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97C" w:rsidRDefault="00B37C21" w:rsidP="00F872A3">
      <w:pPr>
        <w:pStyle w:val="2"/>
        <w:widowControl/>
        <w:shd w:val="clear" w:color="auto" w:fill="auto"/>
        <w:spacing w:after="0" w:line="240" w:lineRule="auto"/>
        <w:ind w:firstLine="709"/>
        <w:jc w:val="both"/>
        <w:rPr>
          <w:color w:val="auto"/>
          <w:sz w:val="32"/>
          <w:szCs w:val="32"/>
        </w:rPr>
      </w:pPr>
      <w:proofErr w:type="gramStart"/>
      <w:r w:rsidRPr="00263F93">
        <w:rPr>
          <w:color w:val="auto"/>
          <w:sz w:val="32"/>
          <w:szCs w:val="32"/>
        </w:rPr>
        <w:t>В соответствии со статьей 8 Федерального закона № 273-ФЗ «О противодействии коррупции», статьями 20 и 20.1 Федерального закона №79-ФЗ «О государственной гражданской службе Российской Федерации», на государственного гражданского служащего возложена обязанность представлять сведения</w:t>
      </w:r>
      <w:r w:rsidRPr="00263F93">
        <w:rPr>
          <w:color w:val="FF0000"/>
          <w:sz w:val="32"/>
          <w:szCs w:val="32"/>
        </w:rPr>
        <w:t xml:space="preserve"> </w:t>
      </w:r>
      <w:r w:rsidRPr="00263F93">
        <w:rPr>
          <w:color w:val="auto"/>
          <w:sz w:val="32"/>
          <w:szCs w:val="32"/>
        </w:rPr>
        <w:t xml:space="preserve">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w:t>
      </w:r>
      <w:proofErr w:type="gramEnd"/>
    </w:p>
    <w:p w:rsidR="000604B9" w:rsidRPr="00263F93" w:rsidRDefault="000604B9" w:rsidP="00F872A3">
      <w:pPr>
        <w:pStyle w:val="2"/>
        <w:widowControl/>
        <w:shd w:val="clear" w:color="auto" w:fill="auto"/>
        <w:spacing w:after="0" w:line="240" w:lineRule="auto"/>
        <w:ind w:firstLine="709"/>
        <w:jc w:val="both"/>
        <w:rPr>
          <w:rStyle w:val="1"/>
          <w:color w:val="000000" w:themeColor="text1"/>
          <w:sz w:val="32"/>
          <w:szCs w:val="32"/>
        </w:rPr>
      </w:pPr>
      <w:r w:rsidRPr="00263F93">
        <w:rPr>
          <w:rStyle w:val="1"/>
          <w:color w:val="000000" w:themeColor="text1"/>
          <w:sz w:val="32"/>
          <w:szCs w:val="32"/>
        </w:rPr>
        <w:t xml:space="preserve">В текущем году прокуратурой республики проведена проверка исполнения законодательства о противодействии коррупции в деятельности налоговых органов Республики Мордовия, в ходе которой </w:t>
      </w:r>
      <w:r w:rsidR="00703F97" w:rsidRPr="00263F93">
        <w:rPr>
          <w:rStyle w:val="1"/>
          <w:color w:val="000000" w:themeColor="text1"/>
          <w:sz w:val="32"/>
          <w:szCs w:val="32"/>
        </w:rPr>
        <w:t>выявлены нарушения</w:t>
      </w:r>
      <w:r w:rsidRPr="00263F93">
        <w:rPr>
          <w:rStyle w:val="1"/>
          <w:color w:val="000000" w:themeColor="text1"/>
          <w:sz w:val="32"/>
          <w:szCs w:val="32"/>
        </w:rPr>
        <w:t xml:space="preserve"> сотрудниками установленных запретов, обязанностей и ограничений по службе.</w:t>
      </w:r>
    </w:p>
    <w:p w:rsidR="00012852" w:rsidRPr="00263F93" w:rsidRDefault="00012852" w:rsidP="00F872A3">
      <w:pPr>
        <w:pStyle w:val="2"/>
        <w:widowControl/>
        <w:shd w:val="clear" w:color="auto" w:fill="auto"/>
        <w:spacing w:after="0" w:line="240" w:lineRule="auto"/>
        <w:ind w:firstLine="709"/>
        <w:jc w:val="both"/>
        <w:rPr>
          <w:color w:val="000000" w:themeColor="text1"/>
          <w:sz w:val="32"/>
          <w:szCs w:val="32"/>
        </w:rPr>
      </w:pPr>
      <w:r w:rsidRPr="00263F93">
        <w:rPr>
          <w:color w:val="000000" w:themeColor="text1"/>
          <w:sz w:val="32"/>
          <w:szCs w:val="32"/>
        </w:rPr>
        <w:t>По результатам проверки в соответствии со ст. 59.1 Федерального закона от 27.07.2004 года № 79-ФЗ «О государственной гражданской службе Российской Федерации» объявлены замечания:</w:t>
      </w:r>
    </w:p>
    <w:p w:rsidR="00012852" w:rsidRPr="00263F93" w:rsidRDefault="00012852" w:rsidP="00F872A3">
      <w:pPr>
        <w:pStyle w:val="a8"/>
        <w:ind w:firstLine="709"/>
        <w:jc w:val="both"/>
        <w:rPr>
          <w:snapToGrid/>
          <w:color w:val="000000" w:themeColor="text1"/>
          <w:sz w:val="32"/>
          <w:szCs w:val="32"/>
        </w:rPr>
      </w:pPr>
      <w:r w:rsidRPr="00263F93">
        <w:rPr>
          <w:snapToGrid/>
          <w:color w:val="000000" w:themeColor="text1"/>
          <w:sz w:val="32"/>
          <w:szCs w:val="32"/>
        </w:rPr>
        <w:t xml:space="preserve">-  за предоставление недостоверных и неполных сведений о доходах, об имуществе и обязательствах имущественного характера </w:t>
      </w:r>
      <w:r w:rsidR="003B4F62" w:rsidRPr="00263F93">
        <w:rPr>
          <w:snapToGrid/>
          <w:color w:val="000000" w:themeColor="text1"/>
          <w:sz w:val="32"/>
          <w:szCs w:val="32"/>
        </w:rPr>
        <w:t>пятнадцати государственным гражданским служащим.</w:t>
      </w:r>
    </w:p>
    <w:p w:rsidR="00F872A3" w:rsidRPr="00263F93" w:rsidRDefault="003B4F62" w:rsidP="00F872A3">
      <w:pPr>
        <w:pStyle w:val="a8"/>
        <w:ind w:firstLine="709"/>
        <w:jc w:val="both"/>
        <w:rPr>
          <w:snapToGrid/>
          <w:color w:val="000000" w:themeColor="text1"/>
          <w:sz w:val="32"/>
          <w:szCs w:val="32"/>
        </w:rPr>
      </w:pPr>
      <w:r w:rsidRPr="00263F93">
        <w:rPr>
          <w:snapToGrid/>
          <w:color w:val="000000" w:themeColor="text1"/>
          <w:sz w:val="32"/>
          <w:szCs w:val="32"/>
        </w:rPr>
        <w:t>- за несоблюдение требований об урегулировании конфликта интересов одному государственному гражданскому служащему.</w:t>
      </w:r>
    </w:p>
    <w:p w:rsidR="001D1AD3" w:rsidRPr="00263F93" w:rsidRDefault="00BC4959" w:rsidP="00F872A3">
      <w:pPr>
        <w:pStyle w:val="a8"/>
        <w:ind w:firstLine="709"/>
        <w:jc w:val="both"/>
        <w:rPr>
          <w:snapToGrid/>
          <w:sz w:val="32"/>
          <w:szCs w:val="32"/>
        </w:rPr>
      </w:pPr>
      <w:proofErr w:type="gramStart"/>
      <w:r w:rsidRPr="00263F93">
        <w:rPr>
          <w:snapToGrid/>
          <w:sz w:val="32"/>
          <w:szCs w:val="32"/>
        </w:rPr>
        <w:t>- в результате осуществления контроля за соответствием доходов расходам, в соответствии с  Федеральным законом от № 230-ФЗ «О контроле за соответствием расходов лиц, замещающие государственные должности, и иных лиц их доходам», за представление недостоверных и неполных сведений о доходах,  расходах об имуществе и обязательствах имущественного характера на себя и супругу, руководствуясь ст.59.1 Федерального закона «О государственной гражданской службе Российской Федерации» объявлено</w:t>
      </w:r>
      <w:proofErr w:type="gramEnd"/>
      <w:r w:rsidRPr="00263F93">
        <w:rPr>
          <w:snapToGrid/>
          <w:sz w:val="32"/>
          <w:szCs w:val="32"/>
        </w:rPr>
        <w:t xml:space="preserve"> замечание одному государственному гражданскому служащему.</w:t>
      </w:r>
      <w:r w:rsidR="001D1AD3" w:rsidRPr="00263F93">
        <w:rPr>
          <w:snapToGrid/>
          <w:sz w:val="32"/>
          <w:szCs w:val="32"/>
        </w:rPr>
        <w:t xml:space="preserve"> </w:t>
      </w:r>
    </w:p>
    <w:p w:rsidR="00BC4959" w:rsidRPr="00263F93" w:rsidRDefault="001D1AD3" w:rsidP="00F872A3">
      <w:pPr>
        <w:pStyle w:val="a8"/>
        <w:ind w:firstLine="709"/>
        <w:jc w:val="both"/>
        <w:rPr>
          <w:snapToGrid/>
          <w:sz w:val="32"/>
          <w:szCs w:val="32"/>
        </w:rPr>
      </w:pPr>
      <w:r w:rsidRPr="00263F93">
        <w:rPr>
          <w:b/>
          <w:snapToGrid/>
          <w:sz w:val="32"/>
          <w:szCs w:val="32"/>
        </w:rPr>
        <w:t>Дисциплинарные взыскания за коррупционные правонарушения в соответствии со ст.59.3 ФЗ «О государственной гражданской службе» не снимаются с гражданских служащих до истечения одного года со дня применения дисциплинарн</w:t>
      </w:r>
      <w:r w:rsidR="00B52765" w:rsidRPr="00263F93">
        <w:rPr>
          <w:b/>
          <w:snapToGrid/>
          <w:sz w:val="32"/>
          <w:szCs w:val="32"/>
        </w:rPr>
        <w:t>ого</w:t>
      </w:r>
      <w:r w:rsidRPr="00263F93">
        <w:rPr>
          <w:b/>
          <w:snapToGrid/>
          <w:sz w:val="32"/>
          <w:szCs w:val="32"/>
        </w:rPr>
        <w:t xml:space="preserve"> взыскани</w:t>
      </w:r>
      <w:r w:rsidR="00B52765" w:rsidRPr="00263F93">
        <w:rPr>
          <w:b/>
          <w:snapToGrid/>
          <w:sz w:val="32"/>
          <w:szCs w:val="32"/>
        </w:rPr>
        <w:t>я</w:t>
      </w:r>
      <w:r w:rsidRPr="00263F93">
        <w:rPr>
          <w:snapToGrid/>
          <w:sz w:val="32"/>
          <w:szCs w:val="32"/>
        </w:rPr>
        <w:t>.</w:t>
      </w:r>
    </w:p>
    <w:p w:rsidR="009A6829" w:rsidRPr="00263F93" w:rsidRDefault="00F872A3" w:rsidP="00F872A3">
      <w:pPr>
        <w:pStyle w:val="2"/>
        <w:widowControl/>
        <w:shd w:val="clear" w:color="auto" w:fill="auto"/>
        <w:spacing w:after="0" w:line="240" w:lineRule="auto"/>
        <w:ind w:firstLine="709"/>
        <w:jc w:val="both"/>
        <w:rPr>
          <w:sz w:val="32"/>
          <w:szCs w:val="32"/>
        </w:rPr>
      </w:pPr>
      <w:r w:rsidRPr="00263F93">
        <w:rPr>
          <w:rStyle w:val="1"/>
          <w:sz w:val="32"/>
          <w:szCs w:val="32"/>
        </w:rPr>
        <w:t>Проведенный анализ показал, что в</w:t>
      </w:r>
      <w:r w:rsidR="009A7B67" w:rsidRPr="00263F93">
        <w:rPr>
          <w:rStyle w:val="1"/>
          <w:sz w:val="32"/>
          <w:szCs w:val="32"/>
        </w:rPr>
        <w:t xml:space="preserve"> подавляющем большинстве случаев нарушен</w:t>
      </w:r>
      <w:r w:rsidR="00CE5D82" w:rsidRPr="00263F93">
        <w:rPr>
          <w:rStyle w:val="1"/>
          <w:sz w:val="32"/>
          <w:szCs w:val="32"/>
        </w:rPr>
        <w:t>ия были связаны с прояв</w:t>
      </w:r>
      <w:r w:rsidR="00CE5D82" w:rsidRPr="00263F93">
        <w:rPr>
          <w:rStyle w:val="1"/>
          <w:sz w:val="32"/>
          <w:szCs w:val="32"/>
        </w:rPr>
        <w:softHyphen/>
        <w:t xml:space="preserve">ленными </w:t>
      </w:r>
      <w:r w:rsidR="009A7B67" w:rsidRPr="00263F93">
        <w:rPr>
          <w:rStyle w:val="1"/>
          <w:sz w:val="32"/>
          <w:szCs w:val="32"/>
        </w:rPr>
        <w:t>государственными граж</w:t>
      </w:r>
      <w:r w:rsidR="009A7B67" w:rsidRPr="00263F93">
        <w:rPr>
          <w:rStyle w:val="1"/>
          <w:sz w:val="32"/>
          <w:szCs w:val="32"/>
        </w:rPr>
        <w:softHyphen/>
        <w:t xml:space="preserve">данскими служащими </w:t>
      </w:r>
      <w:r w:rsidR="00CE5D82" w:rsidRPr="00263F93">
        <w:rPr>
          <w:rStyle w:val="1"/>
          <w:sz w:val="32"/>
          <w:szCs w:val="32"/>
        </w:rPr>
        <w:t xml:space="preserve">налоговой </w:t>
      </w:r>
      <w:r w:rsidR="00D12B13" w:rsidRPr="00263F93">
        <w:rPr>
          <w:rStyle w:val="1"/>
          <w:sz w:val="32"/>
          <w:szCs w:val="32"/>
        </w:rPr>
        <w:t xml:space="preserve">службы </w:t>
      </w:r>
      <w:r w:rsidR="009A7B67" w:rsidRPr="00263F93">
        <w:rPr>
          <w:rStyle w:val="1"/>
          <w:sz w:val="32"/>
          <w:szCs w:val="32"/>
        </w:rPr>
        <w:t>республики невнимательностью и небрежно</w:t>
      </w:r>
      <w:r w:rsidR="00CE5D82" w:rsidRPr="00263F93">
        <w:rPr>
          <w:rStyle w:val="1"/>
          <w:sz w:val="32"/>
          <w:szCs w:val="32"/>
        </w:rPr>
        <w:t>сти.</w:t>
      </w:r>
    </w:p>
    <w:p w:rsidR="009A6829" w:rsidRPr="00263F93" w:rsidRDefault="009A7B67" w:rsidP="00F872A3">
      <w:pPr>
        <w:pStyle w:val="2"/>
        <w:widowControl/>
        <w:shd w:val="clear" w:color="auto" w:fill="auto"/>
        <w:spacing w:after="0" w:line="240" w:lineRule="auto"/>
        <w:ind w:firstLine="709"/>
        <w:jc w:val="both"/>
        <w:rPr>
          <w:sz w:val="32"/>
          <w:szCs w:val="32"/>
        </w:rPr>
      </w:pPr>
      <w:proofErr w:type="gramStart"/>
      <w:r w:rsidRPr="00263F93">
        <w:rPr>
          <w:rStyle w:val="1"/>
          <w:sz w:val="32"/>
          <w:szCs w:val="32"/>
        </w:rPr>
        <w:lastRenderedPageBreak/>
        <w:t xml:space="preserve">Заполнение справок осуществлялось по действующей с 2014 года форме утвержденной Указом Президента Российской Федерации </w:t>
      </w:r>
      <w:r w:rsidRPr="00263F93">
        <w:rPr>
          <w:rStyle w:val="6pt0pt"/>
          <w:spacing w:val="0"/>
          <w:sz w:val="32"/>
          <w:szCs w:val="32"/>
        </w:rPr>
        <w:t>N</w:t>
      </w:r>
      <w:r w:rsidRPr="00263F93">
        <w:rPr>
          <w:rStyle w:val="6pt0pt"/>
          <w:spacing w:val="0"/>
          <w:sz w:val="32"/>
          <w:szCs w:val="32"/>
          <w:lang w:val="ru-RU"/>
        </w:rPr>
        <w:t>°</w:t>
      </w:r>
      <w:r w:rsidRPr="00263F93">
        <w:rPr>
          <w:rStyle w:val="1"/>
          <w:sz w:val="32"/>
          <w:szCs w:val="32"/>
        </w:rPr>
        <w:t xml:space="preserve"> 460 «Об утверждении формы справки о доходах, расходах, об имуществе и обяза</w:t>
      </w:r>
      <w:r w:rsidRPr="00263F93">
        <w:rPr>
          <w:rStyle w:val="1"/>
          <w:sz w:val="32"/>
          <w:szCs w:val="32"/>
        </w:rPr>
        <w:softHyphen/>
        <w:t>тельствах имущественного характера</w:t>
      </w:r>
      <w:r w:rsidR="0081397C">
        <w:rPr>
          <w:rStyle w:val="1"/>
          <w:sz w:val="32"/>
          <w:szCs w:val="32"/>
        </w:rPr>
        <w:t>»</w:t>
      </w:r>
      <w:r w:rsidRPr="00263F93">
        <w:rPr>
          <w:rStyle w:val="1"/>
          <w:sz w:val="32"/>
          <w:szCs w:val="32"/>
        </w:rPr>
        <w:t xml:space="preserve"> с использованием программного обеспече</w:t>
      </w:r>
      <w:r w:rsidRPr="00263F93">
        <w:rPr>
          <w:rStyle w:val="1"/>
          <w:sz w:val="32"/>
          <w:szCs w:val="32"/>
        </w:rPr>
        <w:softHyphen/>
        <w:t>ния «Справки БК» (версия 2.3.0.0), и с учетом Методических рекомендаций по вопросам представления сведений о доходах, расходах, об имуществе и обяза</w:t>
      </w:r>
      <w:r w:rsidRPr="00263F93">
        <w:rPr>
          <w:rStyle w:val="1"/>
          <w:sz w:val="32"/>
          <w:szCs w:val="32"/>
        </w:rPr>
        <w:softHyphen/>
        <w:t>тельствах имущественного характера</w:t>
      </w:r>
      <w:r w:rsidR="0081397C">
        <w:rPr>
          <w:rStyle w:val="1"/>
          <w:sz w:val="32"/>
          <w:szCs w:val="32"/>
        </w:rPr>
        <w:t>.</w:t>
      </w:r>
      <w:r w:rsidRPr="00263F93">
        <w:rPr>
          <w:rStyle w:val="1"/>
          <w:sz w:val="32"/>
          <w:szCs w:val="32"/>
        </w:rPr>
        <w:t xml:space="preserve"> </w:t>
      </w:r>
      <w:proofErr w:type="gramEnd"/>
    </w:p>
    <w:p w:rsidR="009A6829" w:rsidRPr="00263F93" w:rsidRDefault="009A7B67" w:rsidP="001C7353">
      <w:pPr>
        <w:widowControl/>
        <w:autoSpaceDE w:val="0"/>
        <w:autoSpaceDN w:val="0"/>
        <w:adjustRightInd w:val="0"/>
        <w:ind w:firstLine="851"/>
        <w:jc w:val="both"/>
        <w:rPr>
          <w:rFonts w:ascii="Times New Roman" w:hAnsi="Times New Roman" w:cs="Times New Roman"/>
          <w:color w:val="auto"/>
          <w:sz w:val="32"/>
          <w:szCs w:val="32"/>
        </w:rPr>
      </w:pPr>
      <w:r w:rsidRPr="00263F93">
        <w:rPr>
          <w:rFonts w:ascii="Times New Roman" w:hAnsi="Times New Roman" w:cs="Times New Roman"/>
          <w:color w:val="auto"/>
          <w:sz w:val="32"/>
          <w:szCs w:val="32"/>
        </w:rPr>
        <w:t>Кроме того,</w:t>
      </w:r>
      <w:r w:rsidR="00C53906" w:rsidRPr="00263F93">
        <w:rPr>
          <w:rFonts w:ascii="Times New Roman" w:hAnsi="Times New Roman" w:cs="Times New Roman"/>
          <w:color w:val="auto"/>
          <w:sz w:val="32"/>
          <w:szCs w:val="32"/>
        </w:rPr>
        <w:t xml:space="preserve"> начальникам инспекций </w:t>
      </w:r>
      <w:r w:rsidRPr="00263F93">
        <w:rPr>
          <w:rFonts w:ascii="Times New Roman" w:hAnsi="Times New Roman" w:cs="Times New Roman"/>
          <w:color w:val="auto"/>
          <w:sz w:val="32"/>
          <w:szCs w:val="32"/>
        </w:rPr>
        <w:t xml:space="preserve"> направлялось письмо </w:t>
      </w:r>
      <w:r w:rsidR="00480D65" w:rsidRPr="00263F93">
        <w:rPr>
          <w:rFonts w:ascii="Times New Roman" w:hAnsi="Times New Roman" w:cs="Times New Roman"/>
          <w:bCs/>
          <w:color w:val="auto"/>
          <w:sz w:val="32"/>
          <w:szCs w:val="32"/>
        </w:rPr>
        <w:t>от 18.02.2016</w:t>
      </w:r>
      <w:r w:rsidR="001C7353" w:rsidRPr="00263F93">
        <w:rPr>
          <w:rFonts w:ascii="Times New Roman" w:hAnsi="Times New Roman" w:cs="Times New Roman"/>
          <w:b/>
          <w:bCs/>
          <w:color w:val="auto"/>
          <w:sz w:val="32"/>
          <w:szCs w:val="32"/>
        </w:rPr>
        <w:t xml:space="preserve"> </w:t>
      </w:r>
      <w:r w:rsidRPr="00263F93">
        <w:rPr>
          <w:rFonts w:ascii="Times New Roman" w:hAnsi="Times New Roman" w:cs="Times New Roman"/>
          <w:color w:val="auto"/>
          <w:sz w:val="32"/>
          <w:szCs w:val="32"/>
        </w:rPr>
        <w:t>с рекомен</w:t>
      </w:r>
      <w:r w:rsidRPr="00263F93">
        <w:rPr>
          <w:rFonts w:ascii="Times New Roman" w:hAnsi="Times New Roman" w:cs="Times New Roman"/>
          <w:color w:val="auto"/>
          <w:sz w:val="32"/>
          <w:szCs w:val="32"/>
        </w:rPr>
        <w:softHyphen/>
        <w:t>дациями по заполнению справок с приложением образца их заполнения и мето</w:t>
      </w:r>
      <w:r w:rsidRPr="00263F93">
        <w:rPr>
          <w:rFonts w:ascii="Times New Roman" w:hAnsi="Times New Roman" w:cs="Times New Roman"/>
          <w:color w:val="auto"/>
          <w:sz w:val="32"/>
          <w:szCs w:val="32"/>
        </w:rPr>
        <w:softHyphen/>
        <w:t>дических рекомендаций, а также со ссылкой на официальный сайт Президента Российской Федерации, где в свободном доступе находится специальное про</w:t>
      </w:r>
      <w:r w:rsidRPr="00263F93">
        <w:rPr>
          <w:rFonts w:ascii="Times New Roman" w:hAnsi="Times New Roman" w:cs="Times New Roman"/>
          <w:color w:val="auto"/>
          <w:sz w:val="32"/>
          <w:szCs w:val="32"/>
        </w:rPr>
        <w:softHyphen/>
        <w:t>граммное обеспечение «Справка БК». Проводилась индивидуальная разъясни</w:t>
      </w:r>
      <w:r w:rsidRPr="00263F93">
        <w:rPr>
          <w:rFonts w:ascii="Times New Roman" w:hAnsi="Times New Roman" w:cs="Times New Roman"/>
          <w:color w:val="auto"/>
          <w:sz w:val="32"/>
          <w:szCs w:val="32"/>
        </w:rPr>
        <w:softHyphen/>
        <w:t>тельная</w:t>
      </w:r>
      <w:r w:rsidRPr="00263F93">
        <w:rPr>
          <w:color w:val="auto"/>
          <w:sz w:val="32"/>
          <w:szCs w:val="32"/>
        </w:rPr>
        <w:t xml:space="preserve"> </w:t>
      </w:r>
      <w:r w:rsidRPr="00263F93">
        <w:rPr>
          <w:rFonts w:ascii="Times New Roman" w:hAnsi="Times New Roman" w:cs="Times New Roman"/>
          <w:color w:val="auto"/>
          <w:sz w:val="32"/>
          <w:szCs w:val="32"/>
        </w:rPr>
        <w:t>работа практически с каждым работником, представляющим справки.</w:t>
      </w:r>
    </w:p>
    <w:p w:rsidR="007F28DA" w:rsidRDefault="009A7B67" w:rsidP="00F872A3">
      <w:pPr>
        <w:pStyle w:val="2"/>
        <w:widowControl/>
        <w:shd w:val="clear" w:color="auto" w:fill="auto"/>
        <w:spacing w:after="0" w:line="240" w:lineRule="auto"/>
        <w:ind w:firstLine="709"/>
        <w:jc w:val="both"/>
        <w:rPr>
          <w:sz w:val="32"/>
          <w:szCs w:val="32"/>
        </w:rPr>
      </w:pPr>
      <w:r w:rsidRPr="00263F93">
        <w:rPr>
          <w:sz w:val="32"/>
          <w:szCs w:val="32"/>
        </w:rPr>
        <w:t>Вместе с тем, выявлены следующие ти</w:t>
      </w:r>
      <w:r w:rsidRPr="00263F93">
        <w:rPr>
          <w:sz w:val="32"/>
          <w:szCs w:val="32"/>
        </w:rPr>
        <w:softHyphen/>
        <w:t>пичные недостатки при заполнении и оформлении справок, послужившие</w:t>
      </w:r>
      <w:r w:rsidR="0074316F" w:rsidRPr="00263F93">
        <w:rPr>
          <w:sz w:val="32"/>
          <w:szCs w:val="32"/>
        </w:rPr>
        <w:t xml:space="preserve"> </w:t>
      </w:r>
      <w:r w:rsidRPr="00263F93">
        <w:rPr>
          <w:sz w:val="32"/>
          <w:szCs w:val="32"/>
        </w:rPr>
        <w:t>осно</w:t>
      </w:r>
      <w:r w:rsidRPr="00263F93">
        <w:rPr>
          <w:sz w:val="32"/>
          <w:szCs w:val="32"/>
        </w:rPr>
        <w:softHyphen/>
        <w:t>ванием для неоднократного возвращения справок на доработку в рамках деклара</w:t>
      </w:r>
      <w:r w:rsidRPr="00263F93">
        <w:rPr>
          <w:sz w:val="32"/>
          <w:szCs w:val="32"/>
        </w:rPr>
        <w:softHyphen/>
        <w:t>ционной компании, а также для представления уточненных справок в течение ме</w:t>
      </w:r>
      <w:r w:rsidRPr="00263F93">
        <w:rPr>
          <w:sz w:val="32"/>
          <w:szCs w:val="32"/>
        </w:rPr>
        <w:softHyphen/>
        <w:t>сяца после окончания декларационной компании.</w:t>
      </w:r>
    </w:p>
    <w:p w:rsidR="009A6829" w:rsidRPr="007F28DA" w:rsidRDefault="007F28DA" w:rsidP="00F872A3">
      <w:pPr>
        <w:pStyle w:val="2"/>
        <w:widowControl/>
        <w:shd w:val="clear" w:color="auto" w:fill="auto"/>
        <w:spacing w:after="0" w:line="240" w:lineRule="auto"/>
        <w:ind w:firstLine="709"/>
        <w:jc w:val="both"/>
        <w:rPr>
          <w:b/>
          <w:sz w:val="32"/>
          <w:szCs w:val="32"/>
        </w:rPr>
      </w:pPr>
      <w:r w:rsidRPr="007F28DA">
        <w:rPr>
          <w:b/>
          <w:sz w:val="32"/>
          <w:szCs w:val="32"/>
        </w:rPr>
        <w:t xml:space="preserve"> (СЛАЙД 1)</w:t>
      </w:r>
    </w:p>
    <w:p w:rsidR="009A6829" w:rsidRPr="00263F93" w:rsidRDefault="0074316F" w:rsidP="00F872A3">
      <w:pPr>
        <w:pStyle w:val="11"/>
        <w:widowControl/>
        <w:shd w:val="clear" w:color="auto" w:fill="auto"/>
        <w:tabs>
          <w:tab w:val="left" w:pos="633"/>
        </w:tabs>
        <w:spacing w:line="240" w:lineRule="auto"/>
        <w:ind w:firstLine="709"/>
        <w:outlineLvl w:val="9"/>
        <w:rPr>
          <w:sz w:val="32"/>
          <w:szCs w:val="32"/>
        </w:rPr>
      </w:pPr>
      <w:bookmarkStart w:id="0" w:name="bookmark0"/>
      <w:r w:rsidRPr="00263F93">
        <w:rPr>
          <w:sz w:val="32"/>
          <w:szCs w:val="32"/>
        </w:rPr>
        <w:t>1.</w:t>
      </w:r>
      <w:r w:rsidR="009A7B67" w:rsidRPr="00263F93">
        <w:rPr>
          <w:sz w:val="32"/>
          <w:szCs w:val="32"/>
        </w:rPr>
        <w:t>Недостатки при оформлении справки.</w:t>
      </w:r>
      <w:bookmarkEnd w:id="0"/>
      <w:r w:rsidR="001F1D93">
        <w:rPr>
          <w:sz w:val="32"/>
          <w:szCs w:val="32"/>
        </w:rPr>
        <w:t xml:space="preserve">  </w:t>
      </w:r>
    </w:p>
    <w:p w:rsidR="00B812B2" w:rsidRPr="00263F93" w:rsidRDefault="009A7B67" w:rsidP="00F872A3">
      <w:pPr>
        <w:pStyle w:val="2"/>
        <w:widowControl/>
        <w:shd w:val="clear" w:color="auto" w:fill="auto"/>
        <w:spacing w:after="0" w:line="240" w:lineRule="auto"/>
        <w:ind w:firstLine="709"/>
        <w:jc w:val="both"/>
        <w:rPr>
          <w:sz w:val="32"/>
          <w:szCs w:val="32"/>
        </w:rPr>
      </w:pPr>
      <w:r w:rsidRPr="00263F93">
        <w:rPr>
          <w:sz w:val="32"/>
          <w:szCs w:val="32"/>
        </w:rPr>
        <w:t>Выявлялись случаи, когда государственные служащие на ти</w:t>
      </w:r>
      <w:r w:rsidRPr="00263F93">
        <w:rPr>
          <w:sz w:val="32"/>
          <w:szCs w:val="32"/>
        </w:rPr>
        <w:softHyphen/>
        <w:t>тульном листе справки неверно указывали наименование организации, куда представляются справки (</w:t>
      </w:r>
      <w:r w:rsidR="005E4DB9" w:rsidRPr="00263F93">
        <w:rPr>
          <w:sz w:val="32"/>
          <w:szCs w:val="32"/>
        </w:rPr>
        <w:t>например,</w:t>
      </w:r>
      <w:r w:rsidR="0074316F" w:rsidRPr="00263F93">
        <w:rPr>
          <w:sz w:val="32"/>
          <w:szCs w:val="32"/>
        </w:rPr>
        <w:t xml:space="preserve"> </w:t>
      </w:r>
      <w:r w:rsidRPr="00263F93">
        <w:rPr>
          <w:sz w:val="32"/>
          <w:szCs w:val="32"/>
        </w:rPr>
        <w:t>вместо</w:t>
      </w:r>
      <w:r w:rsidR="0074316F" w:rsidRPr="00263F93">
        <w:rPr>
          <w:sz w:val="32"/>
          <w:szCs w:val="32"/>
        </w:rPr>
        <w:t xml:space="preserve"> УФНС России по Республике Мордовия</w:t>
      </w:r>
      <w:r w:rsidRPr="00263F93">
        <w:rPr>
          <w:sz w:val="32"/>
          <w:szCs w:val="32"/>
        </w:rPr>
        <w:t xml:space="preserve">, </w:t>
      </w:r>
      <w:r w:rsidR="0074316F" w:rsidRPr="00263F93">
        <w:rPr>
          <w:sz w:val="32"/>
          <w:szCs w:val="32"/>
        </w:rPr>
        <w:t xml:space="preserve">указывались </w:t>
      </w:r>
      <w:r w:rsidRPr="00263F93">
        <w:rPr>
          <w:sz w:val="32"/>
          <w:szCs w:val="32"/>
        </w:rPr>
        <w:t>иные госу</w:t>
      </w:r>
      <w:r w:rsidRPr="00263F93">
        <w:rPr>
          <w:sz w:val="32"/>
          <w:szCs w:val="32"/>
        </w:rPr>
        <w:softHyphen/>
        <w:t>дарственные органы), неправильно или неполно отражали адрес места регистра</w:t>
      </w:r>
      <w:r w:rsidRPr="00263F93">
        <w:rPr>
          <w:sz w:val="32"/>
          <w:szCs w:val="32"/>
        </w:rPr>
        <w:softHyphen/>
        <w:t>ции, либо реквизиты документов, удостоверяющих личность, место работы суп</w:t>
      </w:r>
      <w:r w:rsidRPr="00263F93">
        <w:rPr>
          <w:sz w:val="32"/>
          <w:szCs w:val="32"/>
        </w:rPr>
        <w:softHyphen/>
        <w:t>руга (супруги)</w:t>
      </w:r>
      <w:r w:rsidR="00B812B2" w:rsidRPr="00263F93">
        <w:rPr>
          <w:sz w:val="32"/>
          <w:szCs w:val="32"/>
        </w:rPr>
        <w:t>.</w:t>
      </w:r>
    </w:p>
    <w:p w:rsidR="007F28DA" w:rsidRDefault="00B812B2" w:rsidP="00F872A3">
      <w:pPr>
        <w:pStyle w:val="2"/>
        <w:widowControl/>
        <w:shd w:val="clear" w:color="auto" w:fill="auto"/>
        <w:spacing w:after="0" w:line="240" w:lineRule="auto"/>
        <w:ind w:firstLine="709"/>
        <w:jc w:val="both"/>
        <w:rPr>
          <w:sz w:val="32"/>
          <w:szCs w:val="32"/>
        </w:rPr>
      </w:pPr>
      <w:r w:rsidRPr="00263F93">
        <w:rPr>
          <w:sz w:val="32"/>
          <w:szCs w:val="32"/>
        </w:rPr>
        <w:t>При заполнении справки н</w:t>
      </w:r>
      <w:r w:rsidR="009A7B67" w:rsidRPr="00263F93">
        <w:rPr>
          <w:sz w:val="32"/>
          <w:szCs w:val="32"/>
        </w:rPr>
        <w:t xml:space="preserve">е </w:t>
      </w:r>
      <w:r w:rsidR="005E4DB9" w:rsidRPr="00263F93">
        <w:rPr>
          <w:sz w:val="32"/>
          <w:szCs w:val="32"/>
        </w:rPr>
        <w:t>учитываются разъяснения</w:t>
      </w:r>
      <w:r w:rsidR="009A7B67" w:rsidRPr="00263F93">
        <w:rPr>
          <w:sz w:val="32"/>
          <w:szCs w:val="32"/>
        </w:rPr>
        <w:t xml:space="preserve">, данные в </w:t>
      </w:r>
      <w:proofErr w:type="spellStart"/>
      <w:r w:rsidR="009A7B67" w:rsidRPr="00263F93">
        <w:rPr>
          <w:sz w:val="32"/>
          <w:szCs w:val="32"/>
        </w:rPr>
        <w:t>пп</w:t>
      </w:r>
      <w:proofErr w:type="spellEnd"/>
      <w:r w:rsidR="009A7B67" w:rsidRPr="00263F93">
        <w:rPr>
          <w:sz w:val="32"/>
          <w:szCs w:val="32"/>
        </w:rPr>
        <w:t>. 5 п. 35 методических рекомен</w:t>
      </w:r>
      <w:r w:rsidR="009A7B67" w:rsidRPr="00263F93">
        <w:rPr>
          <w:sz w:val="32"/>
          <w:szCs w:val="32"/>
        </w:rPr>
        <w:softHyphen/>
        <w:t>даций о том, что в случае, если работник или член его семьи не проживает по ад</w:t>
      </w:r>
      <w:r w:rsidR="009A7B67" w:rsidRPr="00263F93">
        <w:rPr>
          <w:sz w:val="32"/>
          <w:szCs w:val="32"/>
        </w:rPr>
        <w:softHyphen/>
        <w:t>ресу места регистрации, на титульном листе после адреса места регист</w:t>
      </w:r>
      <w:r w:rsidR="009A7B67" w:rsidRPr="00263F93">
        <w:rPr>
          <w:sz w:val="32"/>
          <w:szCs w:val="32"/>
        </w:rPr>
        <w:softHyphen/>
        <w:t>рации указывается адрес фактического проживания.</w:t>
      </w:r>
      <w:r w:rsidR="007F28DA" w:rsidRPr="007F28DA">
        <w:rPr>
          <w:sz w:val="32"/>
          <w:szCs w:val="32"/>
        </w:rPr>
        <w:t xml:space="preserve"> </w:t>
      </w:r>
    </w:p>
    <w:p w:rsidR="009A6829" w:rsidRPr="007F28DA" w:rsidRDefault="007F28DA" w:rsidP="00F872A3">
      <w:pPr>
        <w:pStyle w:val="2"/>
        <w:widowControl/>
        <w:shd w:val="clear" w:color="auto" w:fill="auto"/>
        <w:spacing w:after="0" w:line="240" w:lineRule="auto"/>
        <w:ind w:firstLine="709"/>
        <w:jc w:val="both"/>
        <w:rPr>
          <w:b/>
          <w:sz w:val="32"/>
          <w:szCs w:val="32"/>
        </w:rPr>
      </w:pPr>
      <w:r w:rsidRPr="007F28DA">
        <w:rPr>
          <w:b/>
          <w:sz w:val="32"/>
          <w:szCs w:val="32"/>
        </w:rPr>
        <w:t>(СЛАЙД 2)</w:t>
      </w:r>
    </w:p>
    <w:p w:rsidR="009A6829" w:rsidRPr="00263F93" w:rsidRDefault="009A7B67" w:rsidP="00F872A3">
      <w:pPr>
        <w:pStyle w:val="11"/>
        <w:widowControl/>
        <w:numPr>
          <w:ilvl w:val="0"/>
          <w:numId w:val="3"/>
        </w:numPr>
        <w:shd w:val="clear" w:color="auto" w:fill="auto"/>
        <w:tabs>
          <w:tab w:val="left" w:pos="638"/>
        </w:tabs>
        <w:spacing w:line="240" w:lineRule="auto"/>
        <w:ind w:left="0" w:firstLine="709"/>
        <w:outlineLvl w:val="9"/>
        <w:rPr>
          <w:sz w:val="32"/>
          <w:szCs w:val="32"/>
        </w:rPr>
      </w:pPr>
      <w:bookmarkStart w:id="1" w:name="bookmark1"/>
      <w:r w:rsidRPr="00263F93">
        <w:rPr>
          <w:sz w:val="32"/>
          <w:szCs w:val="32"/>
        </w:rPr>
        <w:t>Недостатки при заполнении раздела 1 справок «Сведения о доходах».</w:t>
      </w:r>
      <w:bookmarkEnd w:id="1"/>
      <w:r w:rsidR="001F1D93">
        <w:rPr>
          <w:sz w:val="32"/>
          <w:szCs w:val="32"/>
        </w:rPr>
        <w:t xml:space="preserve"> </w:t>
      </w:r>
      <w:r w:rsidR="003C2597">
        <w:rPr>
          <w:sz w:val="32"/>
          <w:szCs w:val="32"/>
        </w:rPr>
        <w:t xml:space="preserve"> </w:t>
      </w:r>
    </w:p>
    <w:p w:rsidR="009A6829" w:rsidRPr="00263F93" w:rsidRDefault="009A7B67" w:rsidP="00F872A3">
      <w:pPr>
        <w:pStyle w:val="2"/>
        <w:widowControl/>
        <w:shd w:val="clear" w:color="auto" w:fill="auto"/>
        <w:spacing w:after="0" w:line="240" w:lineRule="auto"/>
        <w:ind w:firstLine="709"/>
        <w:jc w:val="both"/>
        <w:rPr>
          <w:sz w:val="32"/>
          <w:szCs w:val="32"/>
        </w:rPr>
      </w:pPr>
      <w:r w:rsidRPr="00263F93">
        <w:rPr>
          <w:sz w:val="32"/>
          <w:szCs w:val="32"/>
        </w:rPr>
        <w:t>Наиболее часто при заполнении раздела 1 спра</w:t>
      </w:r>
      <w:r w:rsidRPr="00263F93">
        <w:rPr>
          <w:sz w:val="32"/>
          <w:szCs w:val="32"/>
        </w:rPr>
        <w:softHyphen/>
        <w:t>вок не указыва</w:t>
      </w:r>
      <w:r w:rsidR="00DD0F33" w:rsidRPr="00263F93">
        <w:rPr>
          <w:sz w:val="32"/>
          <w:szCs w:val="32"/>
        </w:rPr>
        <w:t>ются</w:t>
      </w:r>
      <w:r w:rsidRPr="00263F93">
        <w:rPr>
          <w:sz w:val="32"/>
          <w:szCs w:val="32"/>
        </w:rPr>
        <w:t xml:space="preserve"> доходы от вкладов в банках и иных кредитных организациях при наличии </w:t>
      </w:r>
      <w:r w:rsidR="00F258C8">
        <w:rPr>
          <w:sz w:val="32"/>
          <w:szCs w:val="32"/>
        </w:rPr>
        <w:t xml:space="preserve">у государственного служащего </w:t>
      </w:r>
      <w:r w:rsidRPr="00263F93">
        <w:rPr>
          <w:sz w:val="32"/>
          <w:szCs w:val="32"/>
        </w:rPr>
        <w:t>в отчетном периоде депозитного бан</w:t>
      </w:r>
      <w:r w:rsidRPr="00263F93">
        <w:rPr>
          <w:sz w:val="32"/>
          <w:szCs w:val="32"/>
        </w:rPr>
        <w:softHyphen/>
        <w:t xml:space="preserve">ковского счета, предусматривающего начисление процентов на сумму вклада (капитализацию). </w:t>
      </w:r>
      <w:proofErr w:type="gramStart"/>
      <w:r w:rsidRPr="00263F93">
        <w:rPr>
          <w:sz w:val="32"/>
          <w:szCs w:val="32"/>
        </w:rPr>
        <w:t xml:space="preserve">Не </w:t>
      </w:r>
      <w:r w:rsidRPr="00263F93">
        <w:rPr>
          <w:sz w:val="32"/>
          <w:szCs w:val="32"/>
        </w:rPr>
        <w:lastRenderedPageBreak/>
        <w:t>отража</w:t>
      </w:r>
      <w:r w:rsidR="00DD0F33" w:rsidRPr="00263F93">
        <w:rPr>
          <w:sz w:val="32"/>
          <w:szCs w:val="32"/>
        </w:rPr>
        <w:t>ется</w:t>
      </w:r>
      <w:r w:rsidRPr="00263F93">
        <w:rPr>
          <w:sz w:val="32"/>
          <w:szCs w:val="32"/>
        </w:rPr>
        <w:t xml:space="preserve"> и доход (начисленные проценты) от вкладов, за</w:t>
      </w:r>
      <w:r w:rsidRPr="00263F93">
        <w:rPr>
          <w:sz w:val="32"/>
          <w:szCs w:val="32"/>
        </w:rPr>
        <w:softHyphen/>
        <w:t>крытых по состоянию на 31.12.2016, но отраженных в 4 разделе справок за 2015 г.</w:t>
      </w:r>
      <w:r w:rsidR="00F258C8">
        <w:rPr>
          <w:sz w:val="32"/>
          <w:szCs w:val="32"/>
        </w:rPr>
        <w:t xml:space="preserve"> (в справке за предыдущий год указан вклад в банке </w:t>
      </w:r>
      <w:proofErr w:type="gramEnd"/>
    </w:p>
    <w:p w:rsidR="007F28DA" w:rsidRDefault="009A7B67" w:rsidP="00F872A3">
      <w:pPr>
        <w:pStyle w:val="2"/>
        <w:widowControl/>
        <w:shd w:val="clear" w:color="auto" w:fill="auto"/>
        <w:spacing w:after="0" w:line="240" w:lineRule="auto"/>
        <w:ind w:firstLine="709"/>
        <w:jc w:val="both"/>
        <w:rPr>
          <w:sz w:val="32"/>
          <w:szCs w:val="32"/>
        </w:rPr>
      </w:pPr>
      <w:r w:rsidRPr="00263F93">
        <w:rPr>
          <w:b/>
          <w:sz w:val="32"/>
          <w:szCs w:val="32"/>
        </w:rPr>
        <w:t>Не всеми сотрудниками в подразделе «иные доходы» отражались доходы, полученные от Фонда Социального страхования по листкам нетрудоспособности в период с 01.07.2016 по 31.12.2016.</w:t>
      </w:r>
      <w:r w:rsidR="007F28DA" w:rsidRPr="007F28DA">
        <w:rPr>
          <w:sz w:val="32"/>
          <w:szCs w:val="32"/>
        </w:rPr>
        <w:t xml:space="preserve"> </w:t>
      </w:r>
    </w:p>
    <w:p w:rsidR="005A6279" w:rsidRPr="007F28DA" w:rsidRDefault="007F28DA" w:rsidP="00F872A3">
      <w:pPr>
        <w:pStyle w:val="2"/>
        <w:widowControl/>
        <w:shd w:val="clear" w:color="auto" w:fill="auto"/>
        <w:spacing w:after="0" w:line="240" w:lineRule="auto"/>
        <w:ind w:firstLine="709"/>
        <w:jc w:val="both"/>
        <w:rPr>
          <w:b/>
          <w:sz w:val="32"/>
          <w:szCs w:val="32"/>
        </w:rPr>
      </w:pPr>
      <w:r w:rsidRPr="007F28DA">
        <w:rPr>
          <w:b/>
          <w:sz w:val="32"/>
          <w:szCs w:val="32"/>
        </w:rPr>
        <w:t>(СЛАЙД 3)</w:t>
      </w:r>
    </w:p>
    <w:p w:rsidR="009A6829" w:rsidRPr="00263F93" w:rsidRDefault="009A7B67" w:rsidP="00F872A3">
      <w:pPr>
        <w:pStyle w:val="11"/>
        <w:widowControl/>
        <w:numPr>
          <w:ilvl w:val="0"/>
          <w:numId w:val="3"/>
        </w:numPr>
        <w:shd w:val="clear" w:color="auto" w:fill="auto"/>
        <w:tabs>
          <w:tab w:val="left" w:pos="687"/>
        </w:tabs>
        <w:spacing w:line="240" w:lineRule="auto"/>
        <w:ind w:left="0" w:firstLine="709"/>
        <w:outlineLvl w:val="9"/>
        <w:rPr>
          <w:sz w:val="32"/>
          <w:szCs w:val="32"/>
        </w:rPr>
      </w:pPr>
      <w:bookmarkStart w:id="2" w:name="bookmark2"/>
      <w:r w:rsidRPr="00263F93">
        <w:rPr>
          <w:sz w:val="32"/>
          <w:szCs w:val="32"/>
        </w:rPr>
        <w:t xml:space="preserve">Недостатки при заполнении раздела </w:t>
      </w:r>
      <w:r w:rsidRPr="00263F93">
        <w:rPr>
          <w:rStyle w:val="12"/>
          <w:sz w:val="32"/>
          <w:szCs w:val="32"/>
        </w:rPr>
        <w:t xml:space="preserve">2 </w:t>
      </w:r>
      <w:r w:rsidRPr="00263F93">
        <w:rPr>
          <w:sz w:val="32"/>
          <w:szCs w:val="32"/>
        </w:rPr>
        <w:t>«Сведения о расходах»</w:t>
      </w:r>
      <w:bookmarkEnd w:id="2"/>
      <w:r w:rsidR="00166EF3">
        <w:rPr>
          <w:sz w:val="32"/>
          <w:szCs w:val="32"/>
        </w:rPr>
        <w:t xml:space="preserve"> </w:t>
      </w:r>
    </w:p>
    <w:p w:rsidR="00B812B2" w:rsidRPr="00263F93" w:rsidRDefault="009A7B67" w:rsidP="00F872A3">
      <w:pPr>
        <w:pStyle w:val="2"/>
        <w:widowControl/>
        <w:shd w:val="clear" w:color="auto" w:fill="auto"/>
        <w:spacing w:after="0" w:line="240" w:lineRule="auto"/>
        <w:ind w:firstLine="709"/>
        <w:jc w:val="both"/>
        <w:rPr>
          <w:sz w:val="32"/>
          <w:szCs w:val="32"/>
        </w:rPr>
      </w:pPr>
      <w:r w:rsidRPr="00263F93">
        <w:rPr>
          <w:sz w:val="32"/>
          <w:szCs w:val="32"/>
        </w:rPr>
        <w:t>При заполнении указанного радела «Источник получения средств, за счет которых приобретено имущество» не всегда полно отражались все источники получения денежных средств, за счет которых приобреталось иму</w:t>
      </w:r>
      <w:r w:rsidRPr="00263F93">
        <w:rPr>
          <w:sz w:val="32"/>
          <w:szCs w:val="32"/>
        </w:rPr>
        <w:softHyphen/>
        <w:t>щество</w:t>
      </w:r>
      <w:r w:rsidR="00B812B2" w:rsidRPr="00263F93">
        <w:rPr>
          <w:sz w:val="32"/>
          <w:szCs w:val="32"/>
        </w:rPr>
        <w:t>.</w:t>
      </w:r>
    </w:p>
    <w:p w:rsidR="009A6829" w:rsidRPr="00263F93" w:rsidRDefault="009A7B67" w:rsidP="00F872A3">
      <w:pPr>
        <w:pStyle w:val="2"/>
        <w:widowControl/>
        <w:shd w:val="clear" w:color="auto" w:fill="auto"/>
        <w:spacing w:after="0" w:line="240" w:lineRule="auto"/>
        <w:ind w:firstLine="709"/>
        <w:jc w:val="both"/>
        <w:rPr>
          <w:sz w:val="32"/>
          <w:szCs w:val="32"/>
        </w:rPr>
      </w:pPr>
      <w:r w:rsidRPr="00263F93">
        <w:rPr>
          <w:sz w:val="32"/>
          <w:szCs w:val="32"/>
        </w:rPr>
        <w:t>Указывая в данном разделе в качестве одного из источников средств, за счет которых приобретено имущество - дар от родителей, родственников, госу</w:t>
      </w:r>
      <w:r w:rsidRPr="00263F93">
        <w:rPr>
          <w:sz w:val="32"/>
          <w:szCs w:val="32"/>
        </w:rPr>
        <w:softHyphen/>
        <w:t>дарственные служащие забывают отражать указанный доход в 1 разделе справки в строке «иные доходы».</w:t>
      </w:r>
    </w:p>
    <w:p w:rsidR="009A6829" w:rsidRPr="00263F93" w:rsidRDefault="009A7B67" w:rsidP="00F872A3">
      <w:pPr>
        <w:pStyle w:val="2"/>
        <w:widowControl/>
        <w:shd w:val="clear" w:color="auto" w:fill="auto"/>
        <w:spacing w:after="0" w:line="240" w:lineRule="auto"/>
        <w:ind w:firstLine="709"/>
        <w:jc w:val="both"/>
        <w:rPr>
          <w:sz w:val="32"/>
          <w:szCs w:val="32"/>
        </w:rPr>
      </w:pPr>
      <w:r w:rsidRPr="00263F93">
        <w:rPr>
          <w:sz w:val="32"/>
          <w:szCs w:val="32"/>
        </w:rPr>
        <w:t>В основаниях приобретения имущества указывались не полные реквизиты документа, являющегося законным основанием права собственности, не всегда прилагались копии данных документов к справке.</w:t>
      </w:r>
    </w:p>
    <w:p w:rsidR="007F28DA" w:rsidRDefault="009A7B67" w:rsidP="00F872A3">
      <w:pPr>
        <w:pStyle w:val="2"/>
        <w:widowControl/>
        <w:shd w:val="clear" w:color="auto" w:fill="auto"/>
        <w:spacing w:after="0" w:line="240" w:lineRule="auto"/>
        <w:ind w:firstLine="709"/>
        <w:jc w:val="both"/>
        <w:rPr>
          <w:sz w:val="32"/>
          <w:szCs w:val="32"/>
        </w:rPr>
      </w:pPr>
      <w:proofErr w:type="gramStart"/>
      <w:r w:rsidRPr="00263F93">
        <w:rPr>
          <w:sz w:val="32"/>
          <w:szCs w:val="32"/>
        </w:rPr>
        <w:t>В нарушение требований статьи 3 Федерального закона № 230-Ф</w:t>
      </w:r>
      <w:r w:rsidR="004E1D7D" w:rsidRPr="00263F93">
        <w:rPr>
          <w:sz w:val="32"/>
          <w:szCs w:val="32"/>
        </w:rPr>
        <w:t>З</w:t>
      </w:r>
      <w:r w:rsidRPr="00263F93">
        <w:rPr>
          <w:sz w:val="32"/>
          <w:szCs w:val="32"/>
        </w:rPr>
        <w:t xml:space="preserve"> «О контроле за соответствием расходов лиц, замещающим государст</w:t>
      </w:r>
      <w:r w:rsidRPr="00263F93">
        <w:rPr>
          <w:sz w:val="32"/>
          <w:szCs w:val="32"/>
        </w:rPr>
        <w:softHyphen/>
        <w:t>венные должности, и иных лиц их доходам» в отдельных случаях государствен</w:t>
      </w:r>
      <w:r w:rsidRPr="00263F93">
        <w:rPr>
          <w:sz w:val="32"/>
          <w:szCs w:val="32"/>
        </w:rPr>
        <w:softHyphen/>
        <w:t>ные служащие необоснованно включали в указанный раздел данные о приобре</w:t>
      </w:r>
      <w:r w:rsidRPr="00263F93">
        <w:rPr>
          <w:sz w:val="32"/>
          <w:szCs w:val="32"/>
        </w:rPr>
        <w:softHyphen/>
        <w:t>тении имущества на общую сумму, которая была меньше совокупного дохода данного лица и его супруги (супруга) за три последних года, предшествующих отчетному периоду.</w:t>
      </w:r>
      <w:r w:rsidR="007F28DA" w:rsidRPr="007F28DA">
        <w:rPr>
          <w:sz w:val="32"/>
          <w:szCs w:val="32"/>
        </w:rPr>
        <w:t xml:space="preserve"> </w:t>
      </w:r>
      <w:proofErr w:type="gramEnd"/>
    </w:p>
    <w:p w:rsidR="009A6829" w:rsidRPr="007F28DA" w:rsidRDefault="007F28DA" w:rsidP="00F872A3">
      <w:pPr>
        <w:pStyle w:val="2"/>
        <w:widowControl/>
        <w:shd w:val="clear" w:color="auto" w:fill="auto"/>
        <w:spacing w:after="0" w:line="240" w:lineRule="auto"/>
        <w:ind w:firstLine="709"/>
        <w:jc w:val="both"/>
        <w:rPr>
          <w:b/>
          <w:sz w:val="32"/>
          <w:szCs w:val="32"/>
        </w:rPr>
      </w:pPr>
      <w:r w:rsidRPr="007F28DA">
        <w:rPr>
          <w:b/>
          <w:sz w:val="32"/>
          <w:szCs w:val="32"/>
        </w:rPr>
        <w:t>(СЛАЙД 4)</w:t>
      </w:r>
    </w:p>
    <w:p w:rsidR="009A6829" w:rsidRPr="00263F93" w:rsidRDefault="009A7B67" w:rsidP="00F872A3">
      <w:pPr>
        <w:pStyle w:val="11"/>
        <w:widowControl/>
        <w:numPr>
          <w:ilvl w:val="0"/>
          <w:numId w:val="3"/>
        </w:numPr>
        <w:shd w:val="clear" w:color="auto" w:fill="auto"/>
        <w:tabs>
          <w:tab w:val="left" w:pos="682"/>
        </w:tabs>
        <w:spacing w:line="240" w:lineRule="auto"/>
        <w:ind w:left="0" w:firstLine="709"/>
        <w:outlineLvl w:val="9"/>
        <w:rPr>
          <w:sz w:val="32"/>
          <w:szCs w:val="32"/>
        </w:rPr>
      </w:pPr>
      <w:bookmarkStart w:id="3" w:name="bookmark3"/>
      <w:r w:rsidRPr="00263F93">
        <w:rPr>
          <w:sz w:val="32"/>
          <w:szCs w:val="32"/>
        </w:rPr>
        <w:t>Недостатки при заполнении раздела 3 «Сведения об имуществе».</w:t>
      </w:r>
      <w:bookmarkEnd w:id="3"/>
      <w:r w:rsidR="00000D11" w:rsidRPr="00000D11">
        <w:rPr>
          <w:sz w:val="32"/>
          <w:szCs w:val="32"/>
        </w:rPr>
        <w:t xml:space="preserve"> </w:t>
      </w:r>
    </w:p>
    <w:p w:rsidR="009A6829" w:rsidRPr="00263F93" w:rsidRDefault="009A7B67" w:rsidP="00F872A3">
      <w:pPr>
        <w:pStyle w:val="2"/>
        <w:widowControl/>
        <w:shd w:val="clear" w:color="auto" w:fill="auto"/>
        <w:spacing w:after="0" w:line="240" w:lineRule="auto"/>
        <w:ind w:firstLine="709"/>
        <w:jc w:val="both"/>
        <w:rPr>
          <w:sz w:val="32"/>
          <w:szCs w:val="32"/>
        </w:rPr>
      </w:pPr>
      <w:r w:rsidRPr="00263F93">
        <w:rPr>
          <w:sz w:val="32"/>
          <w:szCs w:val="32"/>
        </w:rPr>
        <w:t>Среди наиболее часто встречающихся недостатков при заполнении этого</w:t>
      </w:r>
      <w:r w:rsidR="00217B21">
        <w:rPr>
          <w:sz w:val="32"/>
          <w:szCs w:val="32"/>
        </w:rPr>
        <w:t xml:space="preserve"> </w:t>
      </w:r>
      <w:r w:rsidRPr="00263F93">
        <w:rPr>
          <w:sz w:val="32"/>
          <w:szCs w:val="32"/>
        </w:rPr>
        <w:t>раздела справки необходимо выделить следующие:</w:t>
      </w:r>
    </w:p>
    <w:p w:rsidR="009A6829" w:rsidRPr="00263F93" w:rsidRDefault="009A7B67" w:rsidP="00F872A3">
      <w:pPr>
        <w:pStyle w:val="2"/>
        <w:widowControl/>
        <w:shd w:val="clear" w:color="auto" w:fill="auto"/>
        <w:spacing w:after="0" w:line="240" w:lineRule="auto"/>
        <w:ind w:firstLine="709"/>
        <w:jc w:val="both"/>
        <w:rPr>
          <w:sz w:val="32"/>
          <w:szCs w:val="32"/>
        </w:rPr>
      </w:pPr>
      <w:proofErr w:type="spellStart"/>
      <w:r w:rsidRPr="00263F93">
        <w:rPr>
          <w:sz w:val="32"/>
          <w:szCs w:val="32"/>
        </w:rPr>
        <w:t>неуказание</w:t>
      </w:r>
      <w:proofErr w:type="spellEnd"/>
      <w:r w:rsidRPr="00263F93">
        <w:rPr>
          <w:sz w:val="32"/>
          <w:szCs w:val="32"/>
        </w:rPr>
        <w:t xml:space="preserve"> отдельных реквизитов документа, являющегося законным осно</w:t>
      </w:r>
      <w:r w:rsidRPr="00263F93">
        <w:rPr>
          <w:sz w:val="32"/>
          <w:szCs w:val="32"/>
        </w:rPr>
        <w:softHyphen/>
        <w:t>ванием для возникновения права собственности на квартиру, жилой дом, земель</w:t>
      </w:r>
      <w:r w:rsidRPr="00263F93">
        <w:rPr>
          <w:sz w:val="32"/>
          <w:szCs w:val="32"/>
        </w:rPr>
        <w:softHyphen/>
        <w:t xml:space="preserve">ный участок, гараж, нежилое помещение (к примеру, свидетельства о </w:t>
      </w:r>
      <w:proofErr w:type="spellStart"/>
      <w:r w:rsidRPr="00263F93">
        <w:rPr>
          <w:sz w:val="32"/>
          <w:szCs w:val="32"/>
        </w:rPr>
        <w:t>госрегистрации</w:t>
      </w:r>
      <w:proofErr w:type="spellEnd"/>
      <w:r w:rsidRPr="00263F93">
        <w:rPr>
          <w:sz w:val="32"/>
          <w:szCs w:val="32"/>
        </w:rPr>
        <w:t xml:space="preserve"> права, записи в ЕГРП, либо договоров купли-продажи, дарения недвижи</w:t>
      </w:r>
      <w:r w:rsidRPr="00263F93">
        <w:rPr>
          <w:sz w:val="32"/>
          <w:szCs w:val="32"/>
        </w:rPr>
        <w:softHyphen/>
        <w:t>мого имущества);</w:t>
      </w:r>
    </w:p>
    <w:p w:rsidR="009A6829" w:rsidRPr="00263F93" w:rsidRDefault="009A7B67" w:rsidP="00F872A3">
      <w:pPr>
        <w:pStyle w:val="2"/>
        <w:widowControl/>
        <w:shd w:val="clear" w:color="auto" w:fill="auto"/>
        <w:spacing w:after="0" w:line="240" w:lineRule="auto"/>
        <w:ind w:firstLine="709"/>
        <w:jc w:val="both"/>
        <w:rPr>
          <w:sz w:val="32"/>
          <w:szCs w:val="32"/>
        </w:rPr>
      </w:pPr>
      <w:r w:rsidRPr="00263F93">
        <w:rPr>
          <w:sz w:val="32"/>
          <w:szCs w:val="32"/>
        </w:rPr>
        <w:t>неточное указание сведений о площади объектов недвижимости и адресов их местонахождения, т.е. не на основании правоустанавливающих документов;</w:t>
      </w:r>
    </w:p>
    <w:p w:rsidR="007F28DA" w:rsidRDefault="007F28DA" w:rsidP="00F872A3">
      <w:pPr>
        <w:pStyle w:val="2"/>
        <w:widowControl/>
        <w:shd w:val="clear" w:color="auto" w:fill="auto"/>
        <w:spacing w:after="0" w:line="240" w:lineRule="auto"/>
        <w:ind w:firstLine="709"/>
        <w:jc w:val="both"/>
        <w:rPr>
          <w:b/>
          <w:sz w:val="32"/>
          <w:szCs w:val="32"/>
        </w:rPr>
      </w:pPr>
      <w:r w:rsidRPr="00F258C8">
        <w:rPr>
          <w:b/>
          <w:sz w:val="32"/>
          <w:szCs w:val="32"/>
        </w:rPr>
        <w:lastRenderedPageBreak/>
        <w:t>(СЛАЙД 6)</w:t>
      </w:r>
    </w:p>
    <w:p w:rsidR="009A6829" w:rsidRPr="00F258C8" w:rsidRDefault="009A7B67" w:rsidP="00F872A3">
      <w:pPr>
        <w:pStyle w:val="2"/>
        <w:widowControl/>
        <w:shd w:val="clear" w:color="auto" w:fill="auto"/>
        <w:spacing w:after="0" w:line="240" w:lineRule="auto"/>
        <w:ind w:firstLine="709"/>
        <w:jc w:val="both"/>
        <w:rPr>
          <w:b/>
          <w:sz w:val="32"/>
          <w:szCs w:val="32"/>
        </w:rPr>
      </w:pPr>
      <w:proofErr w:type="spellStart"/>
      <w:r w:rsidRPr="00263F93">
        <w:rPr>
          <w:sz w:val="32"/>
          <w:szCs w:val="32"/>
        </w:rPr>
        <w:t>неотражение</w:t>
      </w:r>
      <w:proofErr w:type="spellEnd"/>
      <w:r w:rsidRPr="00263F93">
        <w:rPr>
          <w:sz w:val="32"/>
          <w:szCs w:val="32"/>
        </w:rPr>
        <w:t xml:space="preserve"> земельного участка в качестве объекта недвижимости, имею</w:t>
      </w:r>
      <w:r w:rsidRPr="00263F93">
        <w:rPr>
          <w:sz w:val="32"/>
          <w:szCs w:val="32"/>
        </w:rPr>
        <w:softHyphen/>
        <w:t>щегося в собственности, при наличии жилого дома, обособленного нежилого по</w:t>
      </w:r>
      <w:r w:rsidRPr="00263F93">
        <w:rPr>
          <w:sz w:val="32"/>
          <w:szCs w:val="32"/>
        </w:rPr>
        <w:softHyphen/>
        <w:t>мещения, находящегося в собственности работника или его супруги (супруга);</w:t>
      </w:r>
      <w:r w:rsidR="00F258C8">
        <w:rPr>
          <w:sz w:val="32"/>
          <w:szCs w:val="32"/>
        </w:rPr>
        <w:t xml:space="preserve"> </w:t>
      </w:r>
    </w:p>
    <w:p w:rsidR="009A6829" w:rsidRPr="00263F93" w:rsidRDefault="009A7B67" w:rsidP="00F872A3">
      <w:pPr>
        <w:pStyle w:val="2"/>
        <w:widowControl/>
        <w:shd w:val="clear" w:color="auto" w:fill="auto"/>
        <w:spacing w:after="0" w:line="240" w:lineRule="auto"/>
        <w:ind w:firstLine="709"/>
        <w:jc w:val="both"/>
        <w:rPr>
          <w:sz w:val="32"/>
          <w:szCs w:val="32"/>
        </w:rPr>
      </w:pPr>
      <w:proofErr w:type="spellStart"/>
      <w:r w:rsidRPr="00263F93">
        <w:rPr>
          <w:sz w:val="32"/>
          <w:szCs w:val="32"/>
        </w:rPr>
        <w:t>неуказание</w:t>
      </w:r>
      <w:proofErr w:type="spellEnd"/>
      <w:r w:rsidRPr="00263F93">
        <w:rPr>
          <w:sz w:val="32"/>
          <w:szCs w:val="32"/>
        </w:rPr>
        <w:t xml:space="preserve"> года изготовления находящихся в собственности автомобилей и других транспортных средств, неправильное указание места регистрации</w:t>
      </w:r>
      <w:proofErr w:type="gramStart"/>
      <w:r w:rsidRPr="00263F93">
        <w:rPr>
          <w:sz w:val="32"/>
          <w:szCs w:val="32"/>
        </w:rPr>
        <w:t>.</w:t>
      </w:r>
      <w:proofErr w:type="gramEnd"/>
      <w:r w:rsidR="00CA12F0" w:rsidRPr="00263F93">
        <w:rPr>
          <w:sz w:val="32"/>
          <w:szCs w:val="32"/>
        </w:rPr>
        <w:t xml:space="preserve"> (</w:t>
      </w:r>
      <w:proofErr w:type="gramStart"/>
      <w:r w:rsidR="00CA12F0" w:rsidRPr="00263F93">
        <w:rPr>
          <w:sz w:val="32"/>
          <w:szCs w:val="32"/>
        </w:rPr>
        <w:t>у</w:t>
      </w:r>
      <w:proofErr w:type="gramEnd"/>
      <w:r w:rsidR="00CA12F0" w:rsidRPr="00263F93">
        <w:rPr>
          <w:sz w:val="32"/>
          <w:szCs w:val="32"/>
        </w:rPr>
        <w:t>казывают по месту жительства</w:t>
      </w:r>
      <w:r w:rsidR="00DF141C" w:rsidRPr="00263F93">
        <w:rPr>
          <w:sz w:val="32"/>
          <w:szCs w:val="32"/>
        </w:rPr>
        <w:t xml:space="preserve"> гос. служащего</w:t>
      </w:r>
      <w:r w:rsidR="00CA12F0" w:rsidRPr="00263F93">
        <w:rPr>
          <w:sz w:val="32"/>
          <w:szCs w:val="32"/>
        </w:rPr>
        <w:t>)</w:t>
      </w:r>
    </w:p>
    <w:p w:rsidR="007F28DA" w:rsidRDefault="007F28DA" w:rsidP="007F28DA">
      <w:pPr>
        <w:pStyle w:val="11"/>
        <w:widowControl/>
        <w:shd w:val="clear" w:color="auto" w:fill="auto"/>
        <w:tabs>
          <w:tab w:val="left" w:pos="683"/>
        </w:tabs>
        <w:spacing w:line="240" w:lineRule="auto"/>
        <w:ind w:left="360" w:firstLine="0"/>
        <w:outlineLvl w:val="9"/>
        <w:rPr>
          <w:sz w:val="32"/>
          <w:szCs w:val="32"/>
        </w:rPr>
      </w:pPr>
      <w:bookmarkStart w:id="4" w:name="bookmark4"/>
      <w:r>
        <w:rPr>
          <w:sz w:val="32"/>
          <w:szCs w:val="32"/>
        </w:rPr>
        <w:t>(СЛАЙД 7)</w:t>
      </w:r>
    </w:p>
    <w:p w:rsidR="009A6829" w:rsidRPr="00263F93" w:rsidRDefault="007F28DA" w:rsidP="007F28DA">
      <w:pPr>
        <w:pStyle w:val="11"/>
        <w:widowControl/>
        <w:shd w:val="clear" w:color="auto" w:fill="auto"/>
        <w:tabs>
          <w:tab w:val="left" w:pos="683"/>
        </w:tabs>
        <w:spacing w:line="240" w:lineRule="auto"/>
        <w:ind w:left="360" w:firstLine="0"/>
        <w:outlineLvl w:val="9"/>
        <w:rPr>
          <w:sz w:val="32"/>
          <w:szCs w:val="32"/>
        </w:rPr>
      </w:pPr>
      <w:r>
        <w:rPr>
          <w:sz w:val="32"/>
          <w:szCs w:val="32"/>
        </w:rPr>
        <w:t xml:space="preserve">4 </w:t>
      </w:r>
      <w:r w:rsidR="009A7B67" w:rsidRPr="00263F93">
        <w:rPr>
          <w:sz w:val="32"/>
          <w:szCs w:val="32"/>
        </w:rPr>
        <w:t>Недостатки при заполнении раздела 4 «Сведения</w:t>
      </w:r>
      <w:r w:rsidR="00436AD5" w:rsidRPr="00263F93">
        <w:rPr>
          <w:sz w:val="32"/>
          <w:szCs w:val="32"/>
        </w:rPr>
        <w:t xml:space="preserve"> </w:t>
      </w:r>
      <w:r w:rsidR="009A7B67" w:rsidRPr="00263F93">
        <w:rPr>
          <w:sz w:val="32"/>
          <w:szCs w:val="32"/>
        </w:rPr>
        <w:t>о счетах в банках и иных кредитных организациях».</w:t>
      </w:r>
      <w:bookmarkEnd w:id="4"/>
      <w:r w:rsidR="00F258C8">
        <w:rPr>
          <w:sz w:val="32"/>
          <w:szCs w:val="32"/>
        </w:rPr>
        <w:t xml:space="preserve"> </w:t>
      </w:r>
    </w:p>
    <w:p w:rsidR="009A6829" w:rsidRPr="00263F93" w:rsidRDefault="009A7B67" w:rsidP="00F872A3">
      <w:pPr>
        <w:pStyle w:val="2"/>
        <w:widowControl/>
        <w:shd w:val="clear" w:color="auto" w:fill="auto"/>
        <w:spacing w:after="0" w:line="240" w:lineRule="auto"/>
        <w:ind w:firstLine="709"/>
        <w:jc w:val="both"/>
        <w:rPr>
          <w:sz w:val="32"/>
          <w:szCs w:val="32"/>
        </w:rPr>
      </w:pPr>
      <w:r w:rsidRPr="00263F93">
        <w:rPr>
          <w:sz w:val="32"/>
          <w:szCs w:val="32"/>
        </w:rPr>
        <w:t>Согласно примечанию 11 к форме справки, утвержденной Указом Прези</w:t>
      </w:r>
      <w:r w:rsidRPr="00263F93">
        <w:rPr>
          <w:sz w:val="32"/>
          <w:szCs w:val="32"/>
        </w:rPr>
        <w:softHyphen/>
        <w:t>дента Российской Федерации от 23.06.2014 № 460, в указанном разделе указыва</w:t>
      </w:r>
      <w:r w:rsidRPr="00263F93">
        <w:rPr>
          <w:sz w:val="32"/>
          <w:szCs w:val="32"/>
        </w:rPr>
        <w:softHyphen/>
      </w:r>
      <w:r w:rsidRPr="00263F93">
        <w:rPr>
          <w:rStyle w:val="1"/>
          <w:sz w:val="32"/>
          <w:szCs w:val="32"/>
        </w:rPr>
        <w:t>ется один из следующих видов счетов, открытых в банковских и иных кредитных организациях по состоянию на отчетную дату:</w:t>
      </w:r>
    </w:p>
    <w:p w:rsidR="009A6829" w:rsidRPr="00263F93" w:rsidRDefault="009A7B67" w:rsidP="00F872A3">
      <w:pPr>
        <w:pStyle w:val="2"/>
        <w:widowControl/>
        <w:shd w:val="clear" w:color="auto" w:fill="auto"/>
        <w:spacing w:after="0" w:line="240" w:lineRule="auto"/>
        <w:ind w:firstLine="709"/>
        <w:jc w:val="both"/>
        <w:rPr>
          <w:sz w:val="32"/>
          <w:szCs w:val="32"/>
        </w:rPr>
      </w:pPr>
      <w:proofErr w:type="gramStart"/>
      <w:r w:rsidRPr="00263F93">
        <w:rPr>
          <w:rStyle w:val="a5"/>
          <w:sz w:val="32"/>
          <w:szCs w:val="32"/>
        </w:rPr>
        <w:t>текущий</w:t>
      </w:r>
      <w:proofErr w:type="gramEnd"/>
      <w:r w:rsidRPr="00263F93">
        <w:rPr>
          <w:rStyle w:val="a5"/>
          <w:sz w:val="32"/>
          <w:szCs w:val="32"/>
        </w:rPr>
        <w:t xml:space="preserve"> </w:t>
      </w:r>
      <w:r w:rsidRPr="00263F93">
        <w:rPr>
          <w:rStyle w:val="1"/>
          <w:sz w:val="32"/>
          <w:szCs w:val="32"/>
        </w:rPr>
        <w:t>(открывается физическим лицам для совершения операций, не связанных с предпринимательской деятельностью или частной практикой);</w:t>
      </w:r>
    </w:p>
    <w:p w:rsidR="009A6829" w:rsidRPr="00263F93" w:rsidRDefault="009A7B67" w:rsidP="00F872A3">
      <w:pPr>
        <w:pStyle w:val="2"/>
        <w:widowControl/>
        <w:shd w:val="clear" w:color="auto" w:fill="auto"/>
        <w:spacing w:after="0" w:line="240" w:lineRule="auto"/>
        <w:ind w:firstLine="709"/>
        <w:jc w:val="both"/>
        <w:rPr>
          <w:sz w:val="32"/>
          <w:szCs w:val="32"/>
        </w:rPr>
      </w:pPr>
      <w:r w:rsidRPr="00263F93">
        <w:rPr>
          <w:rStyle w:val="a5"/>
          <w:sz w:val="32"/>
          <w:szCs w:val="32"/>
        </w:rPr>
        <w:t xml:space="preserve">счет по вкладу (депозиту) </w:t>
      </w:r>
      <w:r w:rsidRPr="00263F93">
        <w:rPr>
          <w:rStyle w:val="1"/>
          <w:sz w:val="32"/>
          <w:szCs w:val="32"/>
        </w:rPr>
        <w:t>(открывается физическим и юридическим ли</w:t>
      </w:r>
      <w:r w:rsidRPr="00263F93">
        <w:rPr>
          <w:rStyle w:val="1"/>
          <w:sz w:val="32"/>
          <w:szCs w:val="32"/>
        </w:rPr>
        <w:softHyphen/>
        <w:t>цам для учета денежных средств, размещаемых в банках с целью получения до</w:t>
      </w:r>
      <w:r w:rsidRPr="00263F93">
        <w:rPr>
          <w:rStyle w:val="1"/>
          <w:sz w:val="32"/>
          <w:szCs w:val="32"/>
        </w:rPr>
        <w:softHyphen/>
        <w:t>ходов в виде процентов, начисляемых на сумму размещения денежных средств);</w:t>
      </w:r>
    </w:p>
    <w:p w:rsidR="009A6829" w:rsidRPr="00263F93" w:rsidRDefault="009A7B67" w:rsidP="00F872A3">
      <w:pPr>
        <w:pStyle w:val="2"/>
        <w:widowControl/>
        <w:shd w:val="clear" w:color="auto" w:fill="auto"/>
        <w:spacing w:after="0" w:line="240" w:lineRule="auto"/>
        <w:ind w:firstLine="709"/>
        <w:jc w:val="both"/>
        <w:rPr>
          <w:sz w:val="32"/>
          <w:szCs w:val="32"/>
        </w:rPr>
      </w:pPr>
      <w:proofErr w:type="gramStart"/>
      <w:r w:rsidRPr="00263F93">
        <w:rPr>
          <w:rStyle w:val="a5"/>
          <w:sz w:val="32"/>
          <w:szCs w:val="32"/>
        </w:rPr>
        <w:t xml:space="preserve">расчетный </w:t>
      </w:r>
      <w:r w:rsidRPr="00263F93">
        <w:rPr>
          <w:rStyle w:val="1"/>
          <w:sz w:val="32"/>
          <w:szCs w:val="32"/>
        </w:rPr>
        <w:t>(открывается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w:t>
      </w:r>
      <w:r w:rsidRPr="00263F93">
        <w:rPr>
          <w:rStyle w:val="1"/>
          <w:sz w:val="32"/>
          <w:szCs w:val="32"/>
        </w:rPr>
        <w:softHyphen/>
        <w:t>ции порядке частной практикой, для совершения операций, связанных с пред</w:t>
      </w:r>
      <w:r w:rsidRPr="00263F93">
        <w:rPr>
          <w:rStyle w:val="1"/>
          <w:sz w:val="32"/>
          <w:szCs w:val="32"/>
        </w:rPr>
        <w:softHyphen/>
        <w:t>принимательской деятельностью или частной практикой);</w:t>
      </w:r>
      <w:proofErr w:type="gramEnd"/>
    </w:p>
    <w:p w:rsidR="009A6829" w:rsidRPr="00263F93" w:rsidRDefault="009A7B67" w:rsidP="00F872A3">
      <w:pPr>
        <w:pStyle w:val="2"/>
        <w:widowControl/>
        <w:shd w:val="clear" w:color="auto" w:fill="auto"/>
        <w:spacing w:after="0" w:line="240" w:lineRule="auto"/>
        <w:ind w:firstLine="709"/>
        <w:jc w:val="both"/>
        <w:rPr>
          <w:sz w:val="32"/>
          <w:szCs w:val="32"/>
        </w:rPr>
      </w:pPr>
      <w:r w:rsidRPr="00263F93">
        <w:rPr>
          <w:rStyle w:val="a5"/>
          <w:sz w:val="32"/>
          <w:szCs w:val="32"/>
        </w:rPr>
        <w:t xml:space="preserve">ссудный </w:t>
      </w:r>
      <w:r w:rsidRPr="00263F93">
        <w:rPr>
          <w:rStyle w:val="1"/>
          <w:sz w:val="32"/>
          <w:szCs w:val="32"/>
        </w:rPr>
        <w:t>(балансовый счет банка, открывается банком для обслуживания кредита и отражения задолженности по кредиту; необходим для отслеживания общей суммы оставшейся задолженности и динамики погашения кредита).</w:t>
      </w:r>
    </w:p>
    <w:p w:rsidR="009A6829" w:rsidRPr="00263F93" w:rsidRDefault="009A7B67" w:rsidP="00F872A3">
      <w:pPr>
        <w:pStyle w:val="2"/>
        <w:widowControl/>
        <w:shd w:val="clear" w:color="auto" w:fill="auto"/>
        <w:spacing w:after="0" w:line="240" w:lineRule="auto"/>
        <w:ind w:firstLine="709"/>
        <w:jc w:val="both"/>
        <w:rPr>
          <w:sz w:val="32"/>
          <w:szCs w:val="32"/>
        </w:rPr>
      </w:pPr>
      <w:r w:rsidRPr="00263F93">
        <w:rPr>
          <w:rStyle w:val="1"/>
          <w:sz w:val="32"/>
          <w:szCs w:val="32"/>
        </w:rPr>
        <w:t>Указанные виды основных банковских счетов определены Инс</w:t>
      </w:r>
      <w:r w:rsidR="001B3BC2">
        <w:rPr>
          <w:rStyle w:val="1"/>
          <w:sz w:val="32"/>
          <w:szCs w:val="32"/>
        </w:rPr>
        <w:t>трукцией Банка России от 30.05.2</w:t>
      </w:r>
      <w:r w:rsidRPr="00263F93">
        <w:rPr>
          <w:rStyle w:val="1"/>
          <w:sz w:val="32"/>
          <w:szCs w:val="32"/>
        </w:rPr>
        <w:t>014 № 153-И «Об открытии и закрытии банковских сче</w:t>
      </w:r>
      <w:r w:rsidRPr="00263F93">
        <w:rPr>
          <w:rStyle w:val="1"/>
          <w:sz w:val="32"/>
          <w:szCs w:val="32"/>
        </w:rPr>
        <w:softHyphen/>
        <w:t>тов, счетов по вкладам (депозитам), депозитных счетов».</w:t>
      </w:r>
    </w:p>
    <w:p w:rsidR="009A6829" w:rsidRPr="00263F93" w:rsidRDefault="009A7B67" w:rsidP="00F872A3">
      <w:pPr>
        <w:pStyle w:val="2"/>
        <w:widowControl/>
        <w:shd w:val="clear" w:color="auto" w:fill="auto"/>
        <w:spacing w:after="0" w:line="240" w:lineRule="auto"/>
        <w:ind w:firstLine="709"/>
        <w:jc w:val="both"/>
        <w:rPr>
          <w:b/>
          <w:sz w:val="32"/>
          <w:szCs w:val="32"/>
        </w:rPr>
      </w:pPr>
      <w:r w:rsidRPr="00263F93">
        <w:rPr>
          <w:rStyle w:val="1"/>
          <w:sz w:val="32"/>
          <w:szCs w:val="32"/>
        </w:rPr>
        <w:t>При заполнении раздела 4 справки государственные служащие, вопреки указанным разъяснениям, имеющимся и в методических рекомендациях, отража</w:t>
      </w:r>
      <w:r w:rsidRPr="00263F93">
        <w:rPr>
          <w:rStyle w:val="1"/>
          <w:sz w:val="32"/>
          <w:szCs w:val="32"/>
        </w:rPr>
        <w:softHyphen/>
        <w:t xml:space="preserve">ли вместо вида счета вид вклада (универсальный сберегательный, пенсионный и т.д.), не несущего необходимой для проверки информации; </w:t>
      </w:r>
      <w:r w:rsidRPr="00263F93">
        <w:rPr>
          <w:rStyle w:val="1"/>
          <w:b/>
          <w:sz w:val="32"/>
          <w:szCs w:val="32"/>
        </w:rPr>
        <w:t>при наличии кредитов не указывали ссудные счета.</w:t>
      </w:r>
    </w:p>
    <w:p w:rsidR="005A0965" w:rsidRDefault="005A0965" w:rsidP="00F872A3">
      <w:pPr>
        <w:pStyle w:val="11"/>
        <w:widowControl/>
        <w:shd w:val="clear" w:color="auto" w:fill="auto"/>
        <w:tabs>
          <w:tab w:val="left" w:pos="662"/>
        </w:tabs>
        <w:spacing w:line="240" w:lineRule="auto"/>
        <w:ind w:firstLine="709"/>
        <w:outlineLvl w:val="9"/>
        <w:rPr>
          <w:sz w:val="32"/>
          <w:szCs w:val="32"/>
        </w:rPr>
      </w:pPr>
      <w:bookmarkStart w:id="5" w:name="bookmark5"/>
      <w:r>
        <w:rPr>
          <w:sz w:val="32"/>
          <w:szCs w:val="32"/>
        </w:rPr>
        <w:lastRenderedPageBreak/>
        <w:t>(СЛАЙД 8)</w:t>
      </w:r>
    </w:p>
    <w:p w:rsidR="009A6829" w:rsidRPr="00263F93" w:rsidRDefault="00A17A1D" w:rsidP="00F872A3">
      <w:pPr>
        <w:pStyle w:val="11"/>
        <w:widowControl/>
        <w:shd w:val="clear" w:color="auto" w:fill="auto"/>
        <w:tabs>
          <w:tab w:val="left" w:pos="662"/>
        </w:tabs>
        <w:spacing w:line="240" w:lineRule="auto"/>
        <w:ind w:firstLine="709"/>
        <w:outlineLvl w:val="9"/>
        <w:rPr>
          <w:sz w:val="32"/>
          <w:szCs w:val="32"/>
        </w:rPr>
      </w:pPr>
      <w:r w:rsidRPr="00263F93">
        <w:rPr>
          <w:sz w:val="32"/>
          <w:szCs w:val="32"/>
        </w:rPr>
        <w:t>6.</w:t>
      </w:r>
      <w:r w:rsidR="009A7B67" w:rsidRPr="00263F93">
        <w:rPr>
          <w:sz w:val="32"/>
          <w:szCs w:val="32"/>
        </w:rPr>
        <w:t>Заполнение раздела 5 «Сведения о ценных бумагах»</w:t>
      </w:r>
      <w:bookmarkEnd w:id="5"/>
      <w:r w:rsidR="005A0965" w:rsidRPr="005A0965">
        <w:rPr>
          <w:sz w:val="32"/>
          <w:szCs w:val="32"/>
        </w:rPr>
        <w:t xml:space="preserve"> </w:t>
      </w:r>
    </w:p>
    <w:p w:rsidR="009A6829" w:rsidRPr="00263F93" w:rsidRDefault="009A7B67" w:rsidP="00F872A3">
      <w:pPr>
        <w:pStyle w:val="2"/>
        <w:widowControl/>
        <w:shd w:val="clear" w:color="auto" w:fill="auto"/>
        <w:spacing w:after="0" w:line="240" w:lineRule="auto"/>
        <w:ind w:firstLine="709"/>
        <w:jc w:val="both"/>
        <w:rPr>
          <w:sz w:val="32"/>
          <w:szCs w:val="32"/>
        </w:rPr>
      </w:pPr>
      <w:r w:rsidRPr="00263F93">
        <w:rPr>
          <w:rStyle w:val="1"/>
          <w:sz w:val="32"/>
          <w:szCs w:val="32"/>
        </w:rPr>
        <w:t>Сведения об акциях или ином участии в коммерческих организациях суп</w:t>
      </w:r>
      <w:r w:rsidRPr="00263F93">
        <w:rPr>
          <w:rStyle w:val="1"/>
          <w:sz w:val="32"/>
          <w:szCs w:val="32"/>
        </w:rPr>
        <w:softHyphen/>
        <w:t>руги (супруга) федерального государственного служащего подлежат отражению в данном разделе (подразделе 5.1) и в тех случаях, когда организация фактически не осуществляет финансово-хозяйственную деятельность, либо находится в ста</w:t>
      </w:r>
      <w:r w:rsidRPr="00263F93">
        <w:rPr>
          <w:rStyle w:val="1"/>
          <w:sz w:val="32"/>
          <w:szCs w:val="32"/>
        </w:rPr>
        <w:softHyphen/>
        <w:t>дии ликвидации.</w:t>
      </w:r>
    </w:p>
    <w:p w:rsidR="00883A30" w:rsidRDefault="00883A30" w:rsidP="00F872A3">
      <w:pPr>
        <w:pStyle w:val="2"/>
        <w:widowControl/>
        <w:shd w:val="clear" w:color="auto" w:fill="auto"/>
        <w:spacing w:after="0" w:line="240" w:lineRule="auto"/>
        <w:ind w:firstLine="709"/>
        <w:jc w:val="both"/>
        <w:rPr>
          <w:rStyle w:val="1"/>
          <w:sz w:val="32"/>
          <w:szCs w:val="32"/>
        </w:rPr>
      </w:pPr>
      <w:r w:rsidRPr="00883A30">
        <w:rPr>
          <w:b/>
          <w:sz w:val="32"/>
          <w:szCs w:val="32"/>
        </w:rPr>
        <w:t>(СЛАЙД 9)</w:t>
      </w:r>
    </w:p>
    <w:p w:rsidR="009A6829" w:rsidRPr="00263F93" w:rsidRDefault="009A7B67" w:rsidP="00F872A3">
      <w:pPr>
        <w:pStyle w:val="2"/>
        <w:widowControl/>
        <w:shd w:val="clear" w:color="auto" w:fill="auto"/>
        <w:spacing w:after="0" w:line="240" w:lineRule="auto"/>
        <w:ind w:firstLine="709"/>
        <w:jc w:val="both"/>
        <w:rPr>
          <w:rStyle w:val="1"/>
          <w:b/>
          <w:sz w:val="32"/>
          <w:szCs w:val="32"/>
        </w:rPr>
      </w:pPr>
      <w:r w:rsidRPr="00263F93">
        <w:rPr>
          <w:rStyle w:val="1"/>
          <w:sz w:val="32"/>
          <w:szCs w:val="32"/>
        </w:rPr>
        <w:t>В подразделе 5.2 указанного раздела «Иные ценные бумаги» в числе проче</w:t>
      </w:r>
      <w:r w:rsidRPr="00263F93">
        <w:rPr>
          <w:rStyle w:val="1"/>
          <w:sz w:val="32"/>
          <w:szCs w:val="32"/>
        </w:rPr>
        <w:softHyphen/>
        <w:t xml:space="preserve">го подлежат </w:t>
      </w:r>
      <w:r w:rsidRPr="00263F93">
        <w:rPr>
          <w:rStyle w:val="1"/>
          <w:b/>
          <w:sz w:val="32"/>
          <w:szCs w:val="32"/>
        </w:rPr>
        <w:t>отражению сведения о сберегательных сертификатах.</w:t>
      </w:r>
    </w:p>
    <w:p w:rsidR="00883A30" w:rsidRDefault="00883A30" w:rsidP="00F872A3">
      <w:pPr>
        <w:pStyle w:val="11"/>
        <w:widowControl/>
        <w:shd w:val="clear" w:color="auto" w:fill="auto"/>
        <w:tabs>
          <w:tab w:val="left" w:pos="678"/>
        </w:tabs>
        <w:spacing w:line="240" w:lineRule="auto"/>
        <w:ind w:firstLine="709"/>
        <w:outlineLvl w:val="9"/>
        <w:rPr>
          <w:sz w:val="32"/>
          <w:szCs w:val="32"/>
        </w:rPr>
      </w:pPr>
      <w:bookmarkStart w:id="6" w:name="bookmark6"/>
      <w:r>
        <w:rPr>
          <w:sz w:val="32"/>
          <w:szCs w:val="32"/>
        </w:rPr>
        <w:t>(СЛАЙД 10)</w:t>
      </w:r>
    </w:p>
    <w:p w:rsidR="009A6829" w:rsidRPr="00263F93" w:rsidRDefault="00A17A1D" w:rsidP="00F872A3">
      <w:pPr>
        <w:pStyle w:val="11"/>
        <w:widowControl/>
        <w:shd w:val="clear" w:color="auto" w:fill="auto"/>
        <w:tabs>
          <w:tab w:val="left" w:pos="678"/>
        </w:tabs>
        <w:spacing w:line="240" w:lineRule="auto"/>
        <w:ind w:firstLine="709"/>
        <w:outlineLvl w:val="9"/>
        <w:rPr>
          <w:sz w:val="32"/>
          <w:szCs w:val="32"/>
        </w:rPr>
      </w:pPr>
      <w:r w:rsidRPr="00263F93">
        <w:rPr>
          <w:sz w:val="32"/>
          <w:szCs w:val="32"/>
        </w:rPr>
        <w:t xml:space="preserve">7 </w:t>
      </w:r>
      <w:r w:rsidR="009A7B67" w:rsidRPr="00263F93">
        <w:rPr>
          <w:sz w:val="32"/>
          <w:szCs w:val="32"/>
        </w:rPr>
        <w:t>Недостатки при заполнении раздела 6 «Сведения об обязательствах имущественного характера».</w:t>
      </w:r>
      <w:bookmarkEnd w:id="6"/>
    </w:p>
    <w:p w:rsidR="009A6829" w:rsidRPr="00263F93" w:rsidRDefault="009A7B67" w:rsidP="00F872A3">
      <w:pPr>
        <w:pStyle w:val="2"/>
        <w:widowControl/>
        <w:shd w:val="clear" w:color="auto" w:fill="auto"/>
        <w:spacing w:after="0" w:line="240" w:lineRule="auto"/>
        <w:ind w:firstLine="709"/>
        <w:jc w:val="both"/>
        <w:rPr>
          <w:sz w:val="32"/>
          <w:szCs w:val="32"/>
        </w:rPr>
      </w:pPr>
      <w:r w:rsidRPr="00263F93">
        <w:rPr>
          <w:rStyle w:val="1"/>
          <w:sz w:val="32"/>
          <w:szCs w:val="32"/>
        </w:rPr>
        <w:t>Наиболее типичный недостаток раздела «Сведения об обязательствах иму</w:t>
      </w:r>
      <w:r w:rsidRPr="00263F93">
        <w:rPr>
          <w:rStyle w:val="1"/>
          <w:sz w:val="32"/>
          <w:szCs w:val="32"/>
        </w:rPr>
        <w:softHyphen/>
        <w:t xml:space="preserve">щественного характера» - </w:t>
      </w:r>
      <w:proofErr w:type="spellStart"/>
      <w:r w:rsidRPr="00263F93">
        <w:rPr>
          <w:rStyle w:val="1"/>
          <w:sz w:val="32"/>
          <w:szCs w:val="32"/>
        </w:rPr>
        <w:t>неуказание</w:t>
      </w:r>
      <w:proofErr w:type="spellEnd"/>
      <w:r w:rsidRPr="00263F93">
        <w:rPr>
          <w:rStyle w:val="1"/>
          <w:sz w:val="32"/>
          <w:szCs w:val="32"/>
        </w:rPr>
        <w:t xml:space="preserve"> в подразделе 6.1. </w:t>
      </w:r>
      <w:proofErr w:type="gramStart"/>
      <w:r w:rsidRPr="00263F93">
        <w:rPr>
          <w:rStyle w:val="1"/>
          <w:sz w:val="32"/>
          <w:szCs w:val="32"/>
        </w:rPr>
        <w:t>«Объекты недвижимого имущества, находящиеся в пользовании» квартиры или жилого дома, в котором</w:t>
      </w:r>
      <w:r w:rsidR="00F872A3" w:rsidRPr="00263F93">
        <w:rPr>
          <w:rStyle w:val="1"/>
          <w:sz w:val="32"/>
          <w:szCs w:val="32"/>
        </w:rPr>
        <w:t xml:space="preserve"> </w:t>
      </w:r>
      <w:r w:rsidRPr="00263F93">
        <w:rPr>
          <w:rStyle w:val="1"/>
          <w:sz w:val="32"/>
          <w:szCs w:val="32"/>
        </w:rPr>
        <w:t>федеральный государственный служащий или члены его семьи зарегистрированы по месту жительства, но фактически не проживают, либо жилого помещения, где служащий и члены его семьи фактически проживают, но в собственности его не имеют и не зарегистрированы в нем. Не указывались также фактически находя</w:t>
      </w:r>
      <w:r w:rsidRPr="00263F93">
        <w:rPr>
          <w:rStyle w:val="1"/>
          <w:sz w:val="32"/>
          <w:szCs w:val="32"/>
        </w:rPr>
        <w:softHyphen/>
        <w:t>щиеся в пользовании земельные участки, на которых</w:t>
      </w:r>
      <w:proofErr w:type="gramEnd"/>
      <w:r w:rsidRPr="00263F93">
        <w:rPr>
          <w:rStyle w:val="1"/>
          <w:sz w:val="32"/>
          <w:szCs w:val="32"/>
        </w:rPr>
        <w:t xml:space="preserve"> расположен жилой дом, на</w:t>
      </w:r>
      <w:r w:rsidRPr="00263F93">
        <w:rPr>
          <w:rStyle w:val="1"/>
          <w:sz w:val="32"/>
          <w:szCs w:val="32"/>
        </w:rPr>
        <w:softHyphen/>
        <w:t>ходящийся в собственности или пользовании служащего или членов его семьи.</w:t>
      </w:r>
    </w:p>
    <w:p w:rsidR="001222F8" w:rsidRDefault="001222F8" w:rsidP="00F872A3">
      <w:pPr>
        <w:pStyle w:val="2"/>
        <w:widowControl/>
        <w:shd w:val="clear" w:color="auto" w:fill="auto"/>
        <w:spacing w:after="0" w:line="240" w:lineRule="auto"/>
        <w:ind w:firstLine="709"/>
        <w:jc w:val="both"/>
        <w:rPr>
          <w:b/>
          <w:sz w:val="32"/>
          <w:szCs w:val="32"/>
        </w:rPr>
      </w:pPr>
      <w:r w:rsidRPr="001222F8">
        <w:rPr>
          <w:b/>
          <w:sz w:val="32"/>
          <w:szCs w:val="32"/>
        </w:rPr>
        <w:t>(СЛАЙД 11)</w:t>
      </w:r>
    </w:p>
    <w:p w:rsidR="009A6829" w:rsidRPr="00263F93" w:rsidRDefault="009A7B67" w:rsidP="00F872A3">
      <w:pPr>
        <w:pStyle w:val="2"/>
        <w:widowControl/>
        <w:shd w:val="clear" w:color="auto" w:fill="auto"/>
        <w:spacing w:after="0" w:line="240" w:lineRule="auto"/>
        <w:ind w:firstLine="709"/>
        <w:jc w:val="both"/>
        <w:rPr>
          <w:sz w:val="32"/>
          <w:szCs w:val="32"/>
        </w:rPr>
      </w:pPr>
      <w:r w:rsidRPr="00263F93">
        <w:rPr>
          <w:rStyle w:val="1"/>
          <w:sz w:val="32"/>
          <w:szCs w:val="32"/>
        </w:rPr>
        <w:t>Не всегда при представлении справки учитывался п. 147 методических ре</w:t>
      </w:r>
      <w:r w:rsidRPr="00263F93">
        <w:rPr>
          <w:rStyle w:val="1"/>
          <w:sz w:val="32"/>
          <w:szCs w:val="32"/>
        </w:rPr>
        <w:softHyphen/>
        <w:t>комендаций, согласно которому до получения свидетельства о государственной регистрации объекта долевого строительства информация об имеющихся на от</w:t>
      </w:r>
      <w:r w:rsidRPr="00263F93">
        <w:rPr>
          <w:rStyle w:val="1"/>
          <w:sz w:val="32"/>
          <w:szCs w:val="32"/>
        </w:rPr>
        <w:softHyphen/>
        <w:t>четную дату обязательствах по договору долевого строительства подлежит отра</w:t>
      </w:r>
      <w:r w:rsidRPr="00263F93">
        <w:rPr>
          <w:rStyle w:val="1"/>
          <w:sz w:val="32"/>
          <w:szCs w:val="32"/>
        </w:rPr>
        <w:softHyphen/>
        <w:t>жению в данном подразделе.</w:t>
      </w:r>
    </w:p>
    <w:p w:rsidR="00436AD5" w:rsidRPr="00263F93" w:rsidRDefault="009A7B67" w:rsidP="00F872A3">
      <w:pPr>
        <w:pStyle w:val="2"/>
        <w:widowControl/>
        <w:shd w:val="clear" w:color="auto" w:fill="auto"/>
        <w:spacing w:after="0" w:line="240" w:lineRule="auto"/>
        <w:ind w:firstLine="709"/>
        <w:jc w:val="both"/>
        <w:rPr>
          <w:rStyle w:val="1"/>
          <w:sz w:val="32"/>
          <w:szCs w:val="32"/>
        </w:rPr>
      </w:pPr>
      <w:proofErr w:type="gramStart"/>
      <w:r w:rsidRPr="00263F93">
        <w:rPr>
          <w:rStyle w:val="1"/>
          <w:sz w:val="32"/>
          <w:szCs w:val="32"/>
        </w:rPr>
        <w:t>На основании изложенного, предлагаю принять дополнительные меры, на</w:t>
      </w:r>
      <w:r w:rsidRPr="00263F93">
        <w:rPr>
          <w:rStyle w:val="1"/>
          <w:sz w:val="32"/>
          <w:szCs w:val="32"/>
        </w:rPr>
        <w:softHyphen/>
        <w:t>правленные на неукоснительное исполнение требований Указа Президента Рос</w:t>
      </w:r>
      <w:r w:rsidRPr="00263F93">
        <w:rPr>
          <w:rStyle w:val="1"/>
          <w:sz w:val="32"/>
          <w:szCs w:val="32"/>
        </w:rPr>
        <w:softHyphen/>
        <w:t>сийской Федерации № 559 «О предоставлении федеральными государственными служащими сведений о доходах, об имуществе и обязательст</w:t>
      </w:r>
      <w:r w:rsidRPr="00263F93">
        <w:rPr>
          <w:rStyle w:val="1"/>
          <w:sz w:val="32"/>
          <w:szCs w:val="32"/>
        </w:rPr>
        <w:softHyphen/>
        <w:t xml:space="preserve">вах имущественного характера» и Федеральных законов </w:t>
      </w:r>
      <w:r w:rsidR="001222F8">
        <w:rPr>
          <w:rStyle w:val="1"/>
          <w:sz w:val="32"/>
          <w:szCs w:val="32"/>
        </w:rPr>
        <w:t xml:space="preserve">№273 </w:t>
      </w:r>
      <w:r w:rsidRPr="00263F93">
        <w:rPr>
          <w:rStyle w:val="1"/>
          <w:sz w:val="32"/>
          <w:szCs w:val="32"/>
        </w:rPr>
        <w:t>«О проти</w:t>
      </w:r>
      <w:r w:rsidRPr="00263F93">
        <w:rPr>
          <w:rStyle w:val="1"/>
          <w:sz w:val="32"/>
          <w:szCs w:val="32"/>
        </w:rPr>
        <w:softHyphen/>
        <w:t>водействии коррупции», от № 230-Ф</w:t>
      </w:r>
      <w:r w:rsidR="00436AD5" w:rsidRPr="00263F93">
        <w:rPr>
          <w:rStyle w:val="1"/>
          <w:sz w:val="32"/>
          <w:szCs w:val="32"/>
        </w:rPr>
        <w:t>З</w:t>
      </w:r>
      <w:r w:rsidRPr="00263F93">
        <w:rPr>
          <w:rStyle w:val="1"/>
          <w:sz w:val="32"/>
          <w:szCs w:val="32"/>
        </w:rPr>
        <w:t xml:space="preserve"> «О контроле за соответствием расходов лиц, замещающих государственные должности, и иных лиц их дохо</w:t>
      </w:r>
      <w:r w:rsidRPr="00263F93">
        <w:rPr>
          <w:rStyle w:val="1"/>
          <w:sz w:val="32"/>
          <w:szCs w:val="32"/>
        </w:rPr>
        <w:softHyphen/>
        <w:t xml:space="preserve">дам», </w:t>
      </w:r>
      <w:r w:rsidR="00436AD5" w:rsidRPr="00263F93">
        <w:rPr>
          <w:rStyle w:val="1"/>
          <w:sz w:val="32"/>
          <w:szCs w:val="32"/>
        </w:rPr>
        <w:t>Приказа ФНС России «Об утверждении Порядка</w:t>
      </w:r>
      <w:proofErr w:type="gramEnd"/>
      <w:r w:rsidR="00436AD5" w:rsidRPr="00263F93">
        <w:rPr>
          <w:rStyle w:val="1"/>
          <w:sz w:val="32"/>
          <w:szCs w:val="32"/>
        </w:rPr>
        <w:t xml:space="preserve"> представления сведений о доходах, </w:t>
      </w:r>
      <w:r w:rsidR="00436AD5" w:rsidRPr="00263F93">
        <w:rPr>
          <w:rStyle w:val="1"/>
          <w:sz w:val="32"/>
          <w:szCs w:val="32"/>
        </w:rPr>
        <w:lastRenderedPageBreak/>
        <w:t>расходах, об имуществе и обязательствах имущественного характера в Федеральной налоговой службе и ее территориальных органах».</w:t>
      </w:r>
    </w:p>
    <w:p w:rsidR="009A6829" w:rsidRPr="00263F93" w:rsidRDefault="00D942C7" w:rsidP="00F872A3">
      <w:pPr>
        <w:pStyle w:val="2"/>
        <w:widowControl/>
        <w:shd w:val="clear" w:color="auto" w:fill="auto"/>
        <w:spacing w:after="0" w:line="240" w:lineRule="auto"/>
        <w:ind w:firstLine="709"/>
        <w:jc w:val="both"/>
        <w:rPr>
          <w:b/>
          <w:sz w:val="32"/>
          <w:szCs w:val="32"/>
        </w:rPr>
      </w:pPr>
      <w:proofErr w:type="gramStart"/>
      <w:r w:rsidRPr="00263F93">
        <w:rPr>
          <w:rStyle w:val="1"/>
          <w:sz w:val="32"/>
          <w:szCs w:val="32"/>
        </w:rPr>
        <w:t>Г</w:t>
      </w:r>
      <w:r w:rsidR="009A7B67" w:rsidRPr="00263F93">
        <w:rPr>
          <w:rStyle w:val="1"/>
          <w:sz w:val="32"/>
          <w:szCs w:val="32"/>
        </w:rPr>
        <w:t>осударственным</w:t>
      </w:r>
      <w:r w:rsidRPr="00263F93">
        <w:rPr>
          <w:rStyle w:val="1"/>
          <w:sz w:val="32"/>
          <w:szCs w:val="32"/>
        </w:rPr>
        <w:t>и гражданскими</w:t>
      </w:r>
      <w:r w:rsidR="009A7B67" w:rsidRPr="00263F93">
        <w:rPr>
          <w:rStyle w:val="1"/>
          <w:sz w:val="32"/>
          <w:szCs w:val="32"/>
        </w:rPr>
        <w:t xml:space="preserve"> служащим </w:t>
      </w:r>
      <w:r w:rsidRPr="00263F93">
        <w:rPr>
          <w:rStyle w:val="1"/>
          <w:sz w:val="32"/>
          <w:szCs w:val="32"/>
        </w:rPr>
        <w:t xml:space="preserve">налоговых органов </w:t>
      </w:r>
      <w:r w:rsidR="009A7B67" w:rsidRPr="00263F93">
        <w:rPr>
          <w:rStyle w:val="1"/>
          <w:sz w:val="32"/>
          <w:szCs w:val="32"/>
        </w:rPr>
        <w:t>республики тщательно и заблаговременно готовиться к представлению сведений о своих доходах, расходах, имуществе и обязательствах имущественного характера, а также о доходах, расходах, имуще</w:t>
      </w:r>
      <w:r w:rsidR="009A7B67" w:rsidRPr="00263F93">
        <w:rPr>
          <w:rStyle w:val="1"/>
          <w:sz w:val="32"/>
          <w:szCs w:val="32"/>
        </w:rPr>
        <w:softHyphen/>
        <w:t>стве и обязательствах имущественного характера супруги и несовершеннолетних детей, запрашивать необходимые сведения о счетах и кредитах в банковских и иных кредитных организациях, сведения о недвижимом имуществе и транспорт</w:t>
      </w:r>
      <w:r w:rsidR="009A7B67" w:rsidRPr="00263F93">
        <w:rPr>
          <w:rStyle w:val="1"/>
          <w:sz w:val="32"/>
          <w:szCs w:val="32"/>
        </w:rPr>
        <w:softHyphen/>
        <w:t>ных средствах указывать только на основании</w:t>
      </w:r>
      <w:proofErr w:type="gramEnd"/>
      <w:r w:rsidR="009A7B67" w:rsidRPr="00263F93">
        <w:rPr>
          <w:rStyle w:val="1"/>
          <w:sz w:val="32"/>
          <w:szCs w:val="32"/>
        </w:rPr>
        <w:t xml:space="preserve"> правоустанавливающих докумен</w:t>
      </w:r>
      <w:r w:rsidR="009A7B67" w:rsidRPr="00263F93">
        <w:rPr>
          <w:rStyle w:val="1"/>
          <w:sz w:val="32"/>
          <w:szCs w:val="32"/>
        </w:rPr>
        <w:softHyphen/>
        <w:t xml:space="preserve">тов, вести в течение года учет доходов, т.е. </w:t>
      </w:r>
      <w:r w:rsidR="009A7B67" w:rsidRPr="00263F93">
        <w:rPr>
          <w:rStyle w:val="1"/>
          <w:b/>
          <w:sz w:val="32"/>
          <w:szCs w:val="32"/>
        </w:rPr>
        <w:t>всех денежных поступлений из любых источников.</w:t>
      </w:r>
    </w:p>
    <w:p w:rsidR="009A6829" w:rsidRPr="00263F93" w:rsidRDefault="009A7B67" w:rsidP="00F872A3">
      <w:pPr>
        <w:pStyle w:val="2"/>
        <w:widowControl/>
        <w:shd w:val="clear" w:color="auto" w:fill="auto"/>
        <w:spacing w:after="0" w:line="240" w:lineRule="auto"/>
        <w:ind w:firstLine="709"/>
        <w:jc w:val="both"/>
        <w:rPr>
          <w:rStyle w:val="1"/>
          <w:sz w:val="32"/>
          <w:szCs w:val="32"/>
        </w:rPr>
      </w:pPr>
      <w:r w:rsidRPr="00263F93">
        <w:rPr>
          <w:rStyle w:val="1"/>
          <w:sz w:val="32"/>
          <w:szCs w:val="32"/>
        </w:rPr>
        <w:t>Каждому государственному служащему повысить личную ответственность за полноту и достоверность представляемых ежегодно сведений о доходах, расходах, имуществе и обязательствах имущественного характера.</w:t>
      </w:r>
    </w:p>
    <w:p w:rsidR="001F41AB" w:rsidRPr="00263F93" w:rsidRDefault="001F41AB" w:rsidP="00F872A3">
      <w:pPr>
        <w:pStyle w:val="2"/>
        <w:widowControl/>
        <w:shd w:val="clear" w:color="auto" w:fill="auto"/>
        <w:spacing w:after="0" w:line="240" w:lineRule="auto"/>
        <w:ind w:firstLine="709"/>
        <w:jc w:val="both"/>
        <w:rPr>
          <w:rStyle w:val="ad"/>
          <w:sz w:val="32"/>
          <w:szCs w:val="32"/>
        </w:rPr>
      </w:pPr>
      <w:proofErr w:type="gramStart"/>
      <w:r w:rsidRPr="00263F93">
        <w:rPr>
          <w:rStyle w:val="1"/>
          <w:sz w:val="32"/>
          <w:szCs w:val="32"/>
        </w:rPr>
        <w:t xml:space="preserve">Уважаемые коллеги обращаю особое внимание на то, что при проведении комплексных аудиторских проверок </w:t>
      </w:r>
      <w:r w:rsidR="00A86142" w:rsidRPr="00263F93">
        <w:rPr>
          <w:rStyle w:val="1"/>
          <w:sz w:val="32"/>
          <w:szCs w:val="32"/>
        </w:rPr>
        <w:t xml:space="preserve">проверяемые </w:t>
      </w:r>
      <w:r w:rsidR="00EA49CB" w:rsidRPr="00263F93">
        <w:rPr>
          <w:rStyle w:val="1"/>
          <w:sz w:val="32"/>
          <w:szCs w:val="32"/>
        </w:rPr>
        <w:t xml:space="preserve">вопросы по предоставлению справок о доходах </w:t>
      </w:r>
      <w:r w:rsidRPr="00263F93">
        <w:rPr>
          <w:rStyle w:val="1"/>
          <w:sz w:val="32"/>
          <w:szCs w:val="32"/>
        </w:rPr>
        <w:t xml:space="preserve">в соответствии с классификатором нарушений </w:t>
      </w:r>
      <w:r w:rsidR="00386495" w:rsidRPr="00263F93">
        <w:rPr>
          <w:rStyle w:val="1"/>
          <w:sz w:val="32"/>
          <w:szCs w:val="32"/>
        </w:rPr>
        <w:t xml:space="preserve">отнесены к вопросам с высоким  уровнем риска,  то есть при установлении </w:t>
      </w:r>
      <w:r w:rsidR="00386495" w:rsidRPr="00263F93">
        <w:rPr>
          <w:rStyle w:val="1"/>
          <w:b/>
          <w:sz w:val="32"/>
          <w:szCs w:val="32"/>
        </w:rPr>
        <w:t>хотя бы одного нарушения</w:t>
      </w:r>
      <w:r w:rsidR="00386495" w:rsidRPr="00263F93">
        <w:rPr>
          <w:rStyle w:val="1"/>
          <w:sz w:val="32"/>
          <w:szCs w:val="32"/>
        </w:rPr>
        <w:t xml:space="preserve"> по данному технологическому </w:t>
      </w:r>
      <w:r w:rsidR="007256EF" w:rsidRPr="00263F93">
        <w:rPr>
          <w:rStyle w:val="1"/>
          <w:sz w:val="32"/>
          <w:szCs w:val="32"/>
        </w:rPr>
        <w:t xml:space="preserve">процессу </w:t>
      </w:r>
      <w:r w:rsidR="00386495" w:rsidRPr="00263F93">
        <w:rPr>
          <w:rStyle w:val="1"/>
          <w:sz w:val="32"/>
          <w:szCs w:val="32"/>
        </w:rPr>
        <w:t xml:space="preserve">будет </w:t>
      </w:r>
      <w:r w:rsidR="00386495" w:rsidRPr="00263F93">
        <w:rPr>
          <w:sz w:val="32"/>
          <w:szCs w:val="32"/>
        </w:rPr>
        <w:t>установлена низкая надежность системы внутреннего контроля.</w:t>
      </w:r>
      <w:r w:rsidR="00CC296D" w:rsidRPr="00263F93">
        <w:rPr>
          <w:sz w:val="32"/>
          <w:szCs w:val="32"/>
        </w:rPr>
        <w:t xml:space="preserve"> </w:t>
      </w:r>
      <w:proofErr w:type="gramEnd"/>
    </w:p>
    <w:p w:rsidR="001F41AB" w:rsidRPr="00263F93" w:rsidRDefault="001F41AB" w:rsidP="00F872A3">
      <w:pPr>
        <w:pStyle w:val="2"/>
        <w:widowControl/>
        <w:shd w:val="clear" w:color="auto" w:fill="auto"/>
        <w:spacing w:after="0" w:line="240" w:lineRule="auto"/>
        <w:ind w:firstLine="709"/>
        <w:jc w:val="both"/>
        <w:rPr>
          <w:rStyle w:val="1"/>
          <w:sz w:val="32"/>
          <w:szCs w:val="32"/>
        </w:rPr>
      </w:pPr>
      <w:r w:rsidRPr="00263F93">
        <w:rPr>
          <w:rStyle w:val="1"/>
          <w:sz w:val="32"/>
          <w:szCs w:val="32"/>
        </w:rPr>
        <w:t>Также необходимо остановиться на вопросе конфликта интересов.</w:t>
      </w:r>
      <w:r w:rsidR="007256EF" w:rsidRPr="00263F93">
        <w:rPr>
          <w:rStyle w:val="1"/>
          <w:sz w:val="32"/>
          <w:szCs w:val="32"/>
        </w:rPr>
        <w:t xml:space="preserve"> </w:t>
      </w:r>
    </w:p>
    <w:p w:rsidR="00121852" w:rsidRPr="00263F93" w:rsidRDefault="00121852" w:rsidP="00121852">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Запреты и ограничения на какие-либо действия в профессиональной сфере установлены для лиц, деятельность которых сопряжена с особой ответственностью перед гражданами, обществом, государством.</w:t>
      </w:r>
    </w:p>
    <w:p w:rsidR="00121852" w:rsidRPr="00263F93" w:rsidRDefault="00121852" w:rsidP="00121852">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Реализуя право на свободное распоряжение своими способностями к труду путем поступления на государственную службу, гражданин добровольно избирает профессиональную деятельность, занятие которой предполагает наличие определенных ограничений в осуществлении им конституционных прав и свобод, что обусловлено исполнением особых публично-правовых обязанностей, возложенных на государственных служащих сообразно соответствующему виду государственной службы.</w:t>
      </w:r>
      <w:r w:rsidR="00CC296D" w:rsidRPr="00263F93">
        <w:rPr>
          <w:rFonts w:ascii="Times New Roman" w:hAnsi="Times New Roman" w:cs="Times New Roman"/>
          <w:sz w:val="32"/>
          <w:szCs w:val="32"/>
        </w:rPr>
        <w:t xml:space="preserve"> </w:t>
      </w:r>
    </w:p>
    <w:p w:rsidR="00121852" w:rsidRPr="00263F93" w:rsidRDefault="00121852" w:rsidP="00121852">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 xml:space="preserve">В целях реализации мероприятий по противодействию коррупции законодательством Российской Федерации, регламентирующим правовые, организационные основы государственной гражданской службы, установлена дисциплинарная ответственность за совершение коррупционных правонарушений, в том числе за </w:t>
      </w:r>
      <w:r w:rsidRPr="00263F93">
        <w:rPr>
          <w:rFonts w:ascii="Times New Roman" w:hAnsi="Times New Roman" w:cs="Times New Roman"/>
          <w:sz w:val="32"/>
          <w:szCs w:val="32"/>
        </w:rPr>
        <w:lastRenderedPageBreak/>
        <w:t>непринятие мер по предотвращению и урегулированию конфликта интересов.</w:t>
      </w:r>
    </w:p>
    <w:p w:rsidR="00580460" w:rsidRPr="00263F93" w:rsidRDefault="00386ED8" w:rsidP="00F872A3">
      <w:pPr>
        <w:pStyle w:val="2"/>
        <w:widowControl/>
        <w:shd w:val="clear" w:color="auto" w:fill="auto"/>
        <w:spacing w:after="0" w:line="240" w:lineRule="auto"/>
        <w:ind w:firstLine="709"/>
        <w:jc w:val="both"/>
        <w:rPr>
          <w:rStyle w:val="1"/>
          <w:sz w:val="32"/>
          <w:szCs w:val="32"/>
        </w:rPr>
      </w:pPr>
      <w:r w:rsidRPr="00263F93">
        <w:rPr>
          <w:rStyle w:val="1"/>
          <w:sz w:val="32"/>
          <w:szCs w:val="32"/>
        </w:rPr>
        <w:t>Виды дисциплинарных взысканий и порядок их применения определены Федеральным законам от 27.07.2004 № 79-ФЗ «О государственной гражданской службе Российской Федерации».</w:t>
      </w:r>
    </w:p>
    <w:p w:rsidR="00580460" w:rsidRPr="00263F93" w:rsidRDefault="00F82691" w:rsidP="00F872A3">
      <w:pPr>
        <w:pStyle w:val="2"/>
        <w:widowControl/>
        <w:shd w:val="clear" w:color="auto" w:fill="auto"/>
        <w:spacing w:after="0" w:line="240" w:lineRule="auto"/>
        <w:ind w:firstLine="709"/>
        <w:jc w:val="both"/>
        <w:rPr>
          <w:rStyle w:val="1"/>
          <w:sz w:val="32"/>
          <w:szCs w:val="32"/>
        </w:rPr>
      </w:pPr>
      <w:r w:rsidRPr="00263F93">
        <w:rPr>
          <w:rStyle w:val="1"/>
          <w:sz w:val="32"/>
          <w:szCs w:val="32"/>
        </w:rPr>
        <w:t xml:space="preserve">В соответствии со </w:t>
      </w:r>
      <w:r w:rsidR="002773AE" w:rsidRPr="00263F93">
        <w:rPr>
          <w:rStyle w:val="1"/>
          <w:sz w:val="32"/>
          <w:szCs w:val="32"/>
        </w:rPr>
        <w:t>с</w:t>
      </w:r>
      <w:r w:rsidRPr="00263F93">
        <w:rPr>
          <w:rStyle w:val="1"/>
          <w:sz w:val="32"/>
          <w:szCs w:val="32"/>
        </w:rPr>
        <w:t xml:space="preserve">татьей  59.1 за несоблюдение гражданским служащим ограничений и запретов, требований о предотвращении или урегулировании конфликта интересов и неисполнение </w:t>
      </w:r>
      <w:proofErr w:type="gramStart"/>
      <w:r w:rsidRPr="00263F93">
        <w:rPr>
          <w:rStyle w:val="1"/>
          <w:sz w:val="32"/>
          <w:szCs w:val="32"/>
        </w:rPr>
        <w:t>обязанностей, установленных в целях противодействия коррупции налагаются</w:t>
      </w:r>
      <w:proofErr w:type="gramEnd"/>
      <w:r w:rsidRPr="00263F93">
        <w:rPr>
          <w:rStyle w:val="1"/>
          <w:sz w:val="32"/>
          <w:szCs w:val="32"/>
        </w:rPr>
        <w:t xml:space="preserve"> следующие взыскания:</w:t>
      </w:r>
    </w:p>
    <w:p w:rsidR="00F82691" w:rsidRPr="00263F93" w:rsidRDefault="00F82691" w:rsidP="00F872A3">
      <w:pPr>
        <w:pStyle w:val="2"/>
        <w:widowControl/>
        <w:shd w:val="clear" w:color="auto" w:fill="auto"/>
        <w:spacing w:after="0" w:line="240" w:lineRule="auto"/>
        <w:ind w:firstLine="709"/>
        <w:jc w:val="both"/>
        <w:rPr>
          <w:rStyle w:val="1"/>
          <w:sz w:val="32"/>
          <w:szCs w:val="32"/>
        </w:rPr>
      </w:pPr>
      <w:r w:rsidRPr="00263F93">
        <w:rPr>
          <w:rStyle w:val="1"/>
          <w:sz w:val="32"/>
          <w:szCs w:val="32"/>
        </w:rPr>
        <w:t>- замечание, выговор, предупреждение о неполном должностном соответствии.</w:t>
      </w:r>
    </w:p>
    <w:p w:rsidR="00580460" w:rsidRPr="00263F93" w:rsidRDefault="00AD3CC2" w:rsidP="00580460">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В соответствии со ст</w:t>
      </w:r>
      <w:r w:rsidR="002773AE" w:rsidRPr="00263F93">
        <w:rPr>
          <w:rFonts w:ascii="Times New Roman" w:hAnsi="Times New Roman" w:cs="Times New Roman"/>
          <w:sz w:val="32"/>
          <w:szCs w:val="32"/>
        </w:rPr>
        <w:t>атьей</w:t>
      </w:r>
      <w:r w:rsidRPr="00263F93">
        <w:rPr>
          <w:rFonts w:ascii="Times New Roman" w:hAnsi="Times New Roman" w:cs="Times New Roman"/>
          <w:sz w:val="32"/>
          <w:szCs w:val="32"/>
        </w:rPr>
        <w:t xml:space="preserve"> 59.2 </w:t>
      </w:r>
      <w:r w:rsidR="00580460" w:rsidRPr="00263F93">
        <w:rPr>
          <w:rFonts w:ascii="Times New Roman" w:hAnsi="Times New Roman" w:cs="Times New Roman"/>
          <w:sz w:val="32"/>
          <w:szCs w:val="32"/>
        </w:rPr>
        <w:t>за непринятие мер по предотвращению и (или) урегулированию конфликта интересов</w:t>
      </w:r>
      <w:r w:rsidRPr="00263F93">
        <w:rPr>
          <w:rFonts w:ascii="Times New Roman" w:hAnsi="Times New Roman" w:cs="Times New Roman"/>
          <w:sz w:val="32"/>
          <w:szCs w:val="32"/>
        </w:rPr>
        <w:t xml:space="preserve"> стороной которого он является </w:t>
      </w:r>
      <w:r w:rsidR="00580460" w:rsidRPr="00263F93">
        <w:rPr>
          <w:rFonts w:ascii="Times New Roman" w:hAnsi="Times New Roman" w:cs="Times New Roman"/>
          <w:sz w:val="32"/>
          <w:szCs w:val="32"/>
        </w:rPr>
        <w:t xml:space="preserve"> -  увольнение в связи с утратой доверия. </w:t>
      </w:r>
    </w:p>
    <w:p w:rsidR="00580460" w:rsidRPr="00263F93" w:rsidRDefault="00580460" w:rsidP="00580460">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На государственных служащих возлагается обязанность принимать меры по предотвращению и урегулированию конфликта интересов.</w:t>
      </w:r>
    </w:p>
    <w:p w:rsidR="00580460" w:rsidRPr="00263F93" w:rsidRDefault="00580460" w:rsidP="00580460">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Со</w:t>
      </w:r>
      <w:r w:rsidR="002773AE" w:rsidRPr="00263F93">
        <w:rPr>
          <w:rFonts w:ascii="Times New Roman" w:hAnsi="Times New Roman" w:cs="Times New Roman"/>
          <w:sz w:val="32"/>
          <w:szCs w:val="32"/>
        </w:rPr>
        <w:t>гласно статье 10 Закона № 273-ФЗ</w:t>
      </w:r>
      <w:r w:rsidRPr="00263F93">
        <w:rPr>
          <w:rFonts w:ascii="Times New Roman" w:hAnsi="Times New Roman" w:cs="Times New Roman"/>
          <w:sz w:val="32"/>
          <w:szCs w:val="32"/>
        </w:rPr>
        <w:t xml:space="preserve"> под конфликтом интересов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580460" w:rsidRPr="00263F93" w:rsidRDefault="00580460" w:rsidP="00580460">
      <w:pPr>
        <w:ind w:left="23" w:right="23" w:firstLine="499"/>
        <w:jc w:val="both"/>
        <w:rPr>
          <w:rFonts w:ascii="Times New Roman" w:hAnsi="Times New Roman" w:cs="Times New Roman"/>
          <w:sz w:val="32"/>
          <w:szCs w:val="32"/>
        </w:rPr>
      </w:pPr>
      <w:proofErr w:type="gramStart"/>
      <w:r w:rsidRPr="00263F93">
        <w:rPr>
          <w:rFonts w:ascii="Times New Roman" w:hAnsi="Times New Roman" w:cs="Times New Roman"/>
          <w:sz w:val="32"/>
          <w:szCs w:val="32"/>
        </w:rPr>
        <w:t>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w:t>
      </w:r>
      <w:r w:rsidR="0067405C" w:rsidRPr="00263F93">
        <w:rPr>
          <w:rFonts w:ascii="Times New Roman" w:hAnsi="Times New Roman" w:cs="Times New Roman"/>
          <w:sz w:val="32"/>
          <w:szCs w:val="32"/>
        </w:rPr>
        <w:t xml:space="preserve"> замещающем должность, замещение которой предусматривает обязанность принимать меры по предотвращению и урегулированию конфликта интересов</w:t>
      </w:r>
      <w:r w:rsidRPr="00263F93">
        <w:rPr>
          <w:rFonts w:ascii="Times New Roman" w:hAnsi="Times New Roman" w:cs="Times New Roman"/>
          <w:sz w:val="32"/>
          <w:szCs w:val="32"/>
        </w:rPr>
        <w:t xml:space="preserve"> и (или) состоящими с ним в близком родстве или свойстве лицами (родителями, супругами, детьми, братьями, сестрами, а также</w:t>
      </w:r>
      <w:proofErr w:type="gramEnd"/>
      <w:r w:rsidRPr="00263F93">
        <w:rPr>
          <w:rFonts w:ascii="Times New Roman" w:hAnsi="Times New Roman" w:cs="Times New Roman"/>
          <w:sz w:val="32"/>
          <w:szCs w:val="32"/>
        </w:rPr>
        <w:t xml:space="preserve"> братьями, сестрами, родителями, детьми супругов и супругами детей), гражданами или организациями, с которыми государственный служащий и (или) лица, состоящие с ним в близком родства или</w:t>
      </w:r>
      <w:r w:rsidR="002773AE" w:rsidRPr="00263F93">
        <w:rPr>
          <w:rFonts w:ascii="Times New Roman" w:hAnsi="Times New Roman" w:cs="Times New Roman"/>
          <w:sz w:val="32"/>
          <w:szCs w:val="32"/>
        </w:rPr>
        <w:t xml:space="preserve"> </w:t>
      </w:r>
      <w:r w:rsidRPr="00263F93">
        <w:rPr>
          <w:rFonts w:ascii="Times New Roman" w:hAnsi="Times New Roman" w:cs="Times New Roman"/>
          <w:sz w:val="32"/>
          <w:szCs w:val="32"/>
        </w:rPr>
        <w:t>свойстве, связаны имущественным</w:t>
      </w:r>
      <w:r w:rsidR="002773AE" w:rsidRPr="00263F93">
        <w:rPr>
          <w:rFonts w:ascii="Times New Roman" w:hAnsi="Times New Roman" w:cs="Times New Roman"/>
          <w:sz w:val="32"/>
          <w:szCs w:val="32"/>
        </w:rPr>
        <w:t>и</w:t>
      </w:r>
      <w:r w:rsidRPr="00263F93">
        <w:rPr>
          <w:rFonts w:ascii="Times New Roman" w:hAnsi="Times New Roman" w:cs="Times New Roman"/>
          <w:sz w:val="32"/>
          <w:szCs w:val="32"/>
        </w:rPr>
        <w:t xml:space="preserve"> -</w:t>
      </w:r>
      <w:r w:rsidR="0067405C" w:rsidRPr="00263F93">
        <w:rPr>
          <w:rFonts w:ascii="Times New Roman" w:hAnsi="Times New Roman" w:cs="Times New Roman"/>
          <w:sz w:val="32"/>
          <w:szCs w:val="32"/>
        </w:rPr>
        <w:t xml:space="preserve"> </w:t>
      </w:r>
      <w:r w:rsidRPr="00263F93">
        <w:rPr>
          <w:rFonts w:ascii="Times New Roman" w:hAnsi="Times New Roman" w:cs="Times New Roman"/>
          <w:sz w:val="32"/>
          <w:szCs w:val="32"/>
        </w:rPr>
        <w:t>корпоративными или иными близкими отношениями.</w:t>
      </w:r>
    </w:p>
    <w:p w:rsidR="007255CD" w:rsidRPr="00263F93" w:rsidRDefault="007255CD" w:rsidP="007255CD">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 xml:space="preserve">Конфликт интересов является исключительно умышленным деянием даже в случае, когда служащий (работник) бездействует, так как должностное лице осознает, что своими действиями </w:t>
      </w:r>
      <w:r w:rsidRPr="00263F93">
        <w:rPr>
          <w:rFonts w:ascii="Times New Roman" w:hAnsi="Times New Roman" w:cs="Times New Roman"/>
          <w:sz w:val="32"/>
          <w:szCs w:val="32"/>
        </w:rPr>
        <w:lastRenderedPageBreak/>
        <w:t>(бездействием) использует свое должностное положение (полномочия) для определенных целей и при этом исполняет свои должностные обязанности ненадлежащим образом.</w:t>
      </w:r>
    </w:p>
    <w:p w:rsidR="007255CD" w:rsidRPr="00263F93" w:rsidRDefault="007255CD" w:rsidP="007255CD">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 xml:space="preserve">Именно наличие умышленных, то есть осознанных целенаправленных </w:t>
      </w:r>
      <w:proofErr w:type="gramStart"/>
      <w:r w:rsidRPr="00263F93">
        <w:rPr>
          <w:rFonts w:ascii="Times New Roman" w:hAnsi="Times New Roman" w:cs="Times New Roman"/>
          <w:sz w:val="32"/>
          <w:szCs w:val="32"/>
        </w:rPr>
        <w:t>действии</w:t>
      </w:r>
      <w:proofErr w:type="gramEnd"/>
      <w:r w:rsidRPr="00263F93">
        <w:rPr>
          <w:rFonts w:ascii="Times New Roman" w:hAnsi="Times New Roman" w:cs="Times New Roman"/>
          <w:sz w:val="32"/>
          <w:szCs w:val="32"/>
        </w:rPr>
        <w:t xml:space="preserve">, связанных с извлечением имущественной выгоды в интересах конкретных лиц, </w:t>
      </w:r>
      <w:r w:rsidRPr="00263F93">
        <w:rPr>
          <w:rFonts w:ascii="Times New Roman" w:hAnsi="Times New Roman" w:cs="Times New Roman"/>
          <w:b/>
          <w:sz w:val="32"/>
          <w:szCs w:val="32"/>
        </w:rPr>
        <w:t>влечет применение института утраты доверия.</w:t>
      </w:r>
    </w:p>
    <w:p w:rsidR="007255CD" w:rsidRPr="00263F93" w:rsidRDefault="007255CD" w:rsidP="007255CD">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 xml:space="preserve">В этой связи необходимо разграничить стадии возникновения конфликтной ситуации на </w:t>
      </w:r>
      <w:r w:rsidRPr="00263F93">
        <w:rPr>
          <w:rFonts w:ascii="Times New Roman" w:hAnsi="Times New Roman" w:cs="Times New Roman"/>
          <w:b/>
          <w:sz w:val="32"/>
          <w:szCs w:val="32"/>
        </w:rPr>
        <w:t>возможность возникновения конфликта</w:t>
      </w:r>
      <w:r w:rsidRPr="00263F93">
        <w:rPr>
          <w:rFonts w:ascii="Times New Roman" w:hAnsi="Times New Roman" w:cs="Times New Roman"/>
          <w:sz w:val="32"/>
          <w:szCs w:val="32"/>
        </w:rPr>
        <w:t xml:space="preserve"> интересов и </w:t>
      </w:r>
      <w:r w:rsidRPr="00263F93">
        <w:rPr>
          <w:rFonts w:ascii="Times New Roman" w:hAnsi="Times New Roman" w:cs="Times New Roman"/>
          <w:b/>
          <w:sz w:val="32"/>
          <w:szCs w:val="32"/>
        </w:rPr>
        <w:t>состоявшийся факт ненадлежащего исполнения должностных обязанностей при наличии личной заинтересованности</w:t>
      </w:r>
      <w:r w:rsidRPr="00263F93">
        <w:rPr>
          <w:rFonts w:ascii="Times New Roman" w:hAnsi="Times New Roman" w:cs="Times New Roman"/>
          <w:sz w:val="32"/>
          <w:szCs w:val="32"/>
        </w:rPr>
        <w:t>.</w:t>
      </w:r>
    </w:p>
    <w:p w:rsidR="007255CD" w:rsidRPr="00263F93" w:rsidRDefault="007255CD" w:rsidP="007255CD">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Например, не может быть расценена ситуация как возможность возникновения конфликта интересов при наличии одного лишь факта осуществления супругой налогового инспектора районного звене предпринимательской деятельности на территории данного района. При таких условиях обязанность по уведомлению о возможности возникновения конфликте интересов у инспектора возникает в том случае, когда к нему поступает документ (информация), в соответствии с которым ему необходимо будет реализовать свои полномочия в отношении этой конкретной организации (к примеру, провести камеральную проверку).</w:t>
      </w:r>
    </w:p>
    <w:p w:rsidR="007255CD" w:rsidRPr="00263F93" w:rsidRDefault="007255CD" w:rsidP="007255CD">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Периодическая уплата налогов, которая может осуществляться, в том числе с применением удаленного доступа, также сама по себе не свидетельствует с возможности возникновения конфликта интересов у работника налоговой службы, осуществляющего прием такой документации от организации руководителем которой выступает его родственник. Техническая обработка данных в отсутствие возможности для реализации служащим налогового органа своих полномочий, предполагающих наличие правовых последствии, не образует конфликта интересов, как и возможности его возникновения.</w:t>
      </w:r>
    </w:p>
    <w:p w:rsidR="007255CD" w:rsidRPr="00263F93" w:rsidRDefault="007255CD" w:rsidP="007255CD">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При определении возможности возникновения конфликта интересов</w:t>
      </w:r>
      <w:r w:rsidR="007648FC" w:rsidRPr="00263F93">
        <w:rPr>
          <w:rFonts w:ascii="Times New Roman" w:hAnsi="Times New Roman" w:cs="Times New Roman"/>
          <w:sz w:val="32"/>
          <w:szCs w:val="32"/>
        </w:rPr>
        <w:t xml:space="preserve"> </w:t>
      </w:r>
    </w:p>
    <w:p w:rsidR="007255CD" w:rsidRPr="00263F93" w:rsidRDefault="004874D6" w:rsidP="007255CD">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 xml:space="preserve">Необходимо </w:t>
      </w:r>
      <w:r w:rsidR="007255CD" w:rsidRPr="00263F93">
        <w:rPr>
          <w:rFonts w:ascii="Times New Roman" w:hAnsi="Times New Roman" w:cs="Times New Roman"/>
          <w:sz w:val="32"/>
          <w:szCs w:val="32"/>
        </w:rPr>
        <w:t>исходить из следующего.</w:t>
      </w:r>
    </w:p>
    <w:p w:rsidR="007255CD" w:rsidRPr="00263F93" w:rsidRDefault="00B50C1D" w:rsidP="007255CD">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 xml:space="preserve"> - </w:t>
      </w:r>
      <w:r w:rsidR="007255CD" w:rsidRPr="00263F93">
        <w:rPr>
          <w:rFonts w:ascii="Times New Roman" w:hAnsi="Times New Roman" w:cs="Times New Roman"/>
          <w:sz w:val="32"/>
          <w:szCs w:val="32"/>
        </w:rPr>
        <w:t>возможность возникновения конфликта интересов должна рассматриваться как ситуация, непосредственно связанная с потенциальной реализацией конкретных, а не абстрактных должностных (служебных) функции</w:t>
      </w:r>
    </w:p>
    <w:p w:rsidR="007255CD" w:rsidRPr="00263F93" w:rsidRDefault="00B50C1D" w:rsidP="007255CD">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 xml:space="preserve"> - </w:t>
      </w:r>
      <w:r w:rsidR="007255CD" w:rsidRPr="00263F93">
        <w:rPr>
          <w:rFonts w:ascii="Times New Roman" w:hAnsi="Times New Roman" w:cs="Times New Roman"/>
          <w:sz w:val="32"/>
          <w:szCs w:val="32"/>
        </w:rPr>
        <w:t>возникновение (непосредственная возможность возникновения) правоотношений характеризуется появлением в сфере интересов службы личных мотивов (когда служащий оказался в условиях непосредственного принятия</w:t>
      </w:r>
      <w:r w:rsidR="00BC3A28" w:rsidRPr="00263F93">
        <w:rPr>
          <w:rFonts w:ascii="Times New Roman" w:hAnsi="Times New Roman" w:cs="Times New Roman"/>
          <w:sz w:val="32"/>
          <w:szCs w:val="32"/>
        </w:rPr>
        <w:t xml:space="preserve"> решения)</w:t>
      </w:r>
    </w:p>
    <w:p w:rsidR="007255CD" w:rsidRPr="00263F93" w:rsidRDefault="00B50C1D" w:rsidP="007255CD">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lastRenderedPageBreak/>
        <w:t xml:space="preserve">- </w:t>
      </w:r>
      <w:r w:rsidR="007255CD" w:rsidRPr="00263F93">
        <w:rPr>
          <w:rFonts w:ascii="Times New Roman" w:hAnsi="Times New Roman" w:cs="Times New Roman"/>
          <w:sz w:val="32"/>
          <w:szCs w:val="32"/>
        </w:rPr>
        <w:t xml:space="preserve"> возможность извлечения материальной выгоды в виде денег, ценностей, иного имущества должна быть непосредственной, реальной и закономерной (не случайной) реализацией государственным (муниципальным) служащим, другим работником своих должностных (служебных) обязанностей.</w:t>
      </w:r>
    </w:p>
    <w:p w:rsidR="007255CD" w:rsidRPr="00263F93" w:rsidRDefault="007255CD" w:rsidP="007255CD">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Например, возможность возникновения конфликта интересов образуется, и обязанность уведомить об этом появляется когда:</w:t>
      </w:r>
    </w:p>
    <w:p w:rsidR="007255CD" w:rsidRPr="00263F93" w:rsidRDefault="00B50C1D" w:rsidP="007255CD">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 xml:space="preserve">- </w:t>
      </w:r>
      <w:r w:rsidR="007255CD" w:rsidRPr="00263F93">
        <w:rPr>
          <w:rFonts w:ascii="Times New Roman" w:hAnsi="Times New Roman" w:cs="Times New Roman"/>
          <w:sz w:val="32"/>
          <w:szCs w:val="32"/>
        </w:rPr>
        <w:t>налоговому инспектору поручают проведение камеральной проверки в организации, главным бухгалтером которой является его мать;</w:t>
      </w:r>
    </w:p>
    <w:p w:rsidR="007255CD" w:rsidRPr="00263F93" w:rsidRDefault="00B50C1D" w:rsidP="007255CD">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 xml:space="preserve">- </w:t>
      </w:r>
      <w:r w:rsidR="007255CD" w:rsidRPr="00263F93">
        <w:rPr>
          <w:rFonts w:ascii="Times New Roman" w:hAnsi="Times New Roman" w:cs="Times New Roman"/>
          <w:sz w:val="32"/>
          <w:szCs w:val="32"/>
        </w:rPr>
        <w:t>должностному лицу для разрешения по существу поступает жалоба на гражданина, с которым служащий ранее работал в другой организации и состо</w:t>
      </w:r>
      <w:r w:rsidRPr="00263F93">
        <w:rPr>
          <w:rFonts w:ascii="Times New Roman" w:hAnsi="Times New Roman" w:cs="Times New Roman"/>
          <w:sz w:val="32"/>
          <w:szCs w:val="32"/>
        </w:rPr>
        <w:t xml:space="preserve">ит </w:t>
      </w:r>
      <w:r w:rsidR="007255CD" w:rsidRPr="00263F93">
        <w:rPr>
          <w:rFonts w:ascii="Times New Roman" w:hAnsi="Times New Roman" w:cs="Times New Roman"/>
          <w:sz w:val="32"/>
          <w:szCs w:val="32"/>
        </w:rPr>
        <w:t>в дружеских отношениях.</w:t>
      </w:r>
    </w:p>
    <w:p w:rsidR="003B777A" w:rsidRPr="00263F93" w:rsidRDefault="007255CD" w:rsidP="007255CD">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 xml:space="preserve">При указанных обстоятельствах </w:t>
      </w:r>
      <w:r w:rsidRPr="00263F93">
        <w:rPr>
          <w:rFonts w:ascii="Times New Roman" w:hAnsi="Times New Roman" w:cs="Times New Roman"/>
          <w:b/>
          <w:sz w:val="32"/>
          <w:szCs w:val="32"/>
        </w:rPr>
        <w:t>служащий обязан уведомить в установленном порядке о возможности возникновения конфликта интересов</w:t>
      </w:r>
      <w:r w:rsidRPr="00263F93">
        <w:rPr>
          <w:rFonts w:ascii="Times New Roman" w:hAnsi="Times New Roman" w:cs="Times New Roman"/>
          <w:sz w:val="32"/>
          <w:szCs w:val="32"/>
        </w:rPr>
        <w:t>, а представитель нанимателя (работодатель) либо уполномоченное им должностное лицо должен принять меры по предотвращению возникновения конфликтной</w:t>
      </w:r>
      <w:r w:rsidR="00B50C1D" w:rsidRPr="00263F93">
        <w:rPr>
          <w:rFonts w:ascii="Times New Roman" w:hAnsi="Times New Roman" w:cs="Times New Roman"/>
          <w:sz w:val="32"/>
          <w:szCs w:val="32"/>
        </w:rPr>
        <w:t xml:space="preserve"> ситуации.</w:t>
      </w:r>
    </w:p>
    <w:p w:rsidR="003B777A" w:rsidRPr="00263F93" w:rsidRDefault="003B777A" w:rsidP="003B777A">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 xml:space="preserve">Необходимо иметь </w:t>
      </w:r>
      <w:proofErr w:type="gramStart"/>
      <w:r w:rsidRPr="00263F93">
        <w:rPr>
          <w:rFonts w:ascii="Times New Roman" w:hAnsi="Times New Roman" w:cs="Times New Roman"/>
          <w:sz w:val="32"/>
          <w:szCs w:val="32"/>
        </w:rPr>
        <w:t>ввиду</w:t>
      </w:r>
      <w:proofErr w:type="gramEnd"/>
      <w:r w:rsidRPr="00263F93">
        <w:rPr>
          <w:rFonts w:ascii="Times New Roman" w:hAnsi="Times New Roman" w:cs="Times New Roman"/>
          <w:sz w:val="32"/>
          <w:szCs w:val="32"/>
        </w:rPr>
        <w:t xml:space="preserve">, что </w:t>
      </w:r>
      <w:proofErr w:type="gramStart"/>
      <w:r w:rsidRPr="00263F93">
        <w:rPr>
          <w:rFonts w:ascii="Times New Roman" w:hAnsi="Times New Roman" w:cs="Times New Roman"/>
          <w:sz w:val="32"/>
          <w:szCs w:val="32"/>
        </w:rPr>
        <w:t>помимо</w:t>
      </w:r>
      <w:proofErr w:type="gramEnd"/>
      <w:r w:rsidRPr="00263F93">
        <w:rPr>
          <w:rFonts w:ascii="Times New Roman" w:hAnsi="Times New Roman" w:cs="Times New Roman"/>
          <w:sz w:val="32"/>
          <w:szCs w:val="32"/>
        </w:rPr>
        <w:t xml:space="preserve"> статьи 11 Закона № 273-ФЗ, ответственность за рассматриваемое правонарушение предусмотрена федеральными законами, определяющими специфику профессиональной служебной (трудовой) деятельности служащих (работников), которыми установлены, кроме увольнения в связи утратой доверия, иные виды дисциплинарных взысканий.</w:t>
      </w:r>
    </w:p>
    <w:p w:rsidR="003B777A" w:rsidRPr="00263F93" w:rsidRDefault="003B777A" w:rsidP="003B777A">
      <w:pPr>
        <w:ind w:left="23" w:right="23" w:firstLine="499"/>
        <w:jc w:val="both"/>
        <w:rPr>
          <w:rFonts w:ascii="Times New Roman" w:hAnsi="Times New Roman" w:cs="Times New Roman"/>
          <w:sz w:val="32"/>
          <w:szCs w:val="32"/>
        </w:rPr>
      </w:pPr>
      <w:proofErr w:type="gramStart"/>
      <w:r w:rsidRPr="00263F93">
        <w:rPr>
          <w:rFonts w:ascii="Times New Roman" w:hAnsi="Times New Roman" w:cs="Times New Roman"/>
          <w:sz w:val="32"/>
          <w:szCs w:val="32"/>
        </w:rPr>
        <w:t>В этой связи при рассмотрении вопроса о применении меры ответственности за нарушение требований по предотвращению</w:t>
      </w:r>
      <w:proofErr w:type="gramEnd"/>
      <w:r w:rsidRPr="00263F93">
        <w:rPr>
          <w:rFonts w:ascii="Times New Roman" w:hAnsi="Times New Roman" w:cs="Times New Roman"/>
          <w:sz w:val="32"/>
          <w:szCs w:val="32"/>
        </w:rPr>
        <w:t xml:space="preserve"> и урегулированию конфликта интересов предлагается исходить из характера степени общественной опасности и последствий, наступивших в результате конфликтной ситуации, в том числе причиненного действиями (бездействием) служащего (работника) ущерба.</w:t>
      </w:r>
    </w:p>
    <w:p w:rsidR="003B777A" w:rsidRPr="00263F93" w:rsidRDefault="003B777A" w:rsidP="003B777A">
      <w:pPr>
        <w:ind w:left="23" w:right="23" w:firstLine="499"/>
        <w:jc w:val="both"/>
        <w:rPr>
          <w:rFonts w:ascii="Times New Roman" w:hAnsi="Times New Roman" w:cs="Times New Roman"/>
          <w:sz w:val="32"/>
          <w:szCs w:val="32"/>
        </w:rPr>
      </w:pPr>
      <w:r w:rsidRPr="00263F93">
        <w:rPr>
          <w:rFonts w:ascii="Times New Roman" w:hAnsi="Times New Roman" w:cs="Times New Roman"/>
          <w:sz w:val="32"/>
          <w:szCs w:val="32"/>
        </w:rPr>
        <w:t>Наряду с этим могут быть учтены также соблюдение гражданским служащим других ограничении и запретов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6A5B71" w:rsidRPr="00263F93" w:rsidRDefault="006A5B71" w:rsidP="003B777A">
      <w:pPr>
        <w:ind w:left="23" w:right="23" w:firstLine="499"/>
        <w:jc w:val="both"/>
        <w:rPr>
          <w:rFonts w:ascii="Times New Roman" w:hAnsi="Times New Roman" w:cs="Times New Roman"/>
          <w:sz w:val="32"/>
          <w:szCs w:val="32"/>
        </w:rPr>
      </w:pPr>
      <w:bookmarkStart w:id="7" w:name="_GoBack"/>
      <w:bookmarkEnd w:id="7"/>
    </w:p>
    <w:sectPr w:rsidR="006A5B71" w:rsidRPr="00263F93" w:rsidSect="00263F93">
      <w:pgSz w:w="11909" w:h="16834"/>
      <w:pgMar w:top="284" w:right="994" w:bottom="426" w:left="1276"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BDE" w:rsidRDefault="00FC6BDE">
      <w:r>
        <w:separator/>
      </w:r>
    </w:p>
  </w:endnote>
  <w:endnote w:type="continuationSeparator" w:id="0">
    <w:p w:rsidR="00FC6BDE" w:rsidRDefault="00FC6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BDE" w:rsidRDefault="00FC6BDE"/>
  </w:footnote>
  <w:footnote w:type="continuationSeparator" w:id="0">
    <w:p w:rsidR="00FC6BDE" w:rsidRDefault="00FC6BD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60ED0"/>
    <w:multiLevelType w:val="multilevel"/>
    <w:tmpl w:val="E53A62B0"/>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46E3033"/>
    <w:multiLevelType w:val="multilevel"/>
    <w:tmpl w:val="8BAA8BA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90C259C"/>
    <w:multiLevelType w:val="hybridMultilevel"/>
    <w:tmpl w:val="D556CE88"/>
    <w:lvl w:ilvl="0" w:tplc="ADB814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829"/>
    <w:rsid w:val="00000D11"/>
    <w:rsid w:val="00012852"/>
    <w:rsid w:val="000604B9"/>
    <w:rsid w:val="000B0773"/>
    <w:rsid w:val="000C2B3C"/>
    <w:rsid w:val="000F15CC"/>
    <w:rsid w:val="00121852"/>
    <w:rsid w:val="001222F8"/>
    <w:rsid w:val="001447E7"/>
    <w:rsid w:val="00166EF3"/>
    <w:rsid w:val="001933B1"/>
    <w:rsid w:val="001B2A1E"/>
    <w:rsid w:val="001B3BC2"/>
    <w:rsid w:val="001C7353"/>
    <w:rsid w:val="001D1AD3"/>
    <w:rsid w:val="001F1D93"/>
    <w:rsid w:val="001F41AB"/>
    <w:rsid w:val="00217B21"/>
    <w:rsid w:val="00263F93"/>
    <w:rsid w:val="00267AAB"/>
    <w:rsid w:val="002773AE"/>
    <w:rsid w:val="002F03BE"/>
    <w:rsid w:val="00310D45"/>
    <w:rsid w:val="0037236C"/>
    <w:rsid w:val="00386495"/>
    <w:rsid w:val="00386ED8"/>
    <w:rsid w:val="003B4F62"/>
    <w:rsid w:val="003B777A"/>
    <w:rsid w:val="003C2597"/>
    <w:rsid w:val="00436AD5"/>
    <w:rsid w:val="00480D65"/>
    <w:rsid w:val="0048198F"/>
    <w:rsid w:val="004874D6"/>
    <w:rsid w:val="00496C97"/>
    <w:rsid w:val="004D3F5E"/>
    <w:rsid w:val="004E1D7D"/>
    <w:rsid w:val="004E1F9D"/>
    <w:rsid w:val="00513134"/>
    <w:rsid w:val="00540CEA"/>
    <w:rsid w:val="00562020"/>
    <w:rsid w:val="00580460"/>
    <w:rsid w:val="0059104D"/>
    <w:rsid w:val="005A0965"/>
    <w:rsid w:val="005A6279"/>
    <w:rsid w:val="005B6924"/>
    <w:rsid w:val="005D7212"/>
    <w:rsid w:val="005E4DB9"/>
    <w:rsid w:val="0060165D"/>
    <w:rsid w:val="00610C64"/>
    <w:rsid w:val="0067405C"/>
    <w:rsid w:val="006A5B71"/>
    <w:rsid w:val="00703F97"/>
    <w:rsid w:val="007255CD"/>
    <w:rsid w:val="007256EF"/>
    <w:rsid w:val="0074316F"/>
    <w:rsid w:val="007648FC"/>
    <w:rsid w:val="00764A0E"/>
    <w:rsid w:val="00783B7C"/>
    <w:rsid w:val="00794E2C"/>
    <w:rsid w:val="007B6FE3"/>
    <w:rsid w:val="007B7F42"/>
    <w:rsid w:val="007E42EC"/>
    <w:rsid w:val="007F28DA"/>
    <w:rsid w:val="00810499"/>
    <w:rsid w:val="0081397C"/>
    <w:rsid w:val="00883A30"/>
    <w:rsid w:val="00933A94"/>
    <w:rsid w:val="00935B36"/>
    <w:rsid w:val="009577B2"/>
    <w:rsid w:val="00966FC1"/>
    <w:rsid w:val="009829F9"/>
    <w:rsid w:val="0098600E"/>
    <w:rsid w:val="009A6829"/>
    <w:rsid w:val="009A7B67"/>
    <w:rsid w:val="009D7EB7"/>
    <w:rsid w:val="00A11389"/>
    <w:rsid w:val="00A17A1D"/>
    <w:rsid w:val="00A44813"/>
    <w:rsid w:val="00A47F52"/>
    <w:rsid w:val="00A86142"/>
    <w:rsid w:val="00AA69D8"/>
    <w:rsid w:val="00AD3CC2"/>
    <w:rsid w:val="00B37C21"/>
    <w:rsid w:val="00B50C1D"/>
    <w:rsid w:val="00B52765"/>
    <w:rsid w:val="00B7620D"/>
    <w:rsid w:val="00B812B2"/>
    <w:rsid w:val="00BC3A28"/>
    <w:rsid w:val="00BC4959"/>
    <w:rsid w:val="00C53906"/>
    <w:rsid w:val="00C90302"/>
    <w:rsid w:val="00CA12F0"/>
    <w:rsid w:val="00CB340C"/>
    <w:rsid w:val="00CC296D"/>
    <w:rsid w:val="00CE388E"/>
    <w:rsid w:val="00CE5D82"/>
    <w:rsid w:val="00CE70EC"/>
    <w:rsid w:val="00D126AD"/>
    <w:rsid w:val="00D12B13"/>
    <w:rsid w:val="00D34414"/>
    <w:rsid w:val="00D36823"/>
    <w:rsid w:val="00D91FB5"/>
    <w:rsid w:val="00D942C7"/>
    <w:rsid w:val="00DA2777"/>
    <w:rsid w:val="00DD0F33"/>
    <w:rsid w:val="00DF141C"/>
    <w:rsid w:val="00DF479B"/>
    <w:rsid w:val="00E153D2"/>
    <w:rsid w:val="00E236CC"/>
    <w:rsid w:val="00E93B73"/>
    <w:rsid w:val="00EA49CB"/>
    <w:rsid w:val="00EB53FB"/>
    <w:rsid w:val="00F258C8"/>
    <w:rsid w:val="00F34138"/>
    <w:rsid w:val="00F71238"/>
    <w:rsid w:val="00F80858"/>
    <w:rsid w:val="00F82691"/>
    <w:rsid w:val="00F872A3"/>
    <w:rsid w:val="00FC6B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2"/>
    <w:rPr>
      <w:rFonts w:ascii="Times New Roman" w:eastAsia="Times New Roman" w:hAnsi="Times New Roman" w:cs="Times New Roman"/>
      <w:b w:val="0"/>
      <w:bCs w:val="0"/>
      <w:i w:val="0"/>
      <w:iCs w:val="0"/>
      <w:smallCaps w:val="0"/>
      <w:strike w:val="0"/>
      <w:sz w:val="15"/>
      <w:szCs w:val="15"/>
      <w:u w:val="none"/>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6pt0pt">
    <w:name w:val="Основной текст + 6 pt;Курсив;Интервал 0 pt"/>
    <w:basedOn w:val="a4"/>
    <w:rPr>
      <w:rFonts w:ascii="Times New Roman" w:eastAsia="Times New Roman" w:hAnsi="Times New Roman" w:cs="Times New Roman"/>
      <w:b w:val="0"/>
      <w:bCs w:val="0"/>
      <w:i/>
      <w:iCs/>
      <w:smallCaps w:val="0"/>
      <w:strike w:val="0"/>
      <w:color w:val="000000"/>
      <w:spacing w:val="-10"/>
      <w:w w:val="100"/>
      <w:position w:val="0"/>
      <w:sz w:val="12"/>
      <w:szCs w:val="12"/>
      <w:u w:val="none"/>
      <w:lang w:val="en-US"/>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15"/>
      <w:szCs w:val="15"/>
      <w:u w:val="none"/>
    </w:rPr>
  </w:style>
  <w:style w:type="character" w:customStyle="1" w:styleId="12">
    <w:name w:val="Заголовок №1 + Не полужирный"/>
    <w:basedOn w:val="10"/>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a5">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paragraph" w:customStyle="1" w:styleId="2">
    <w:name w:val="Основной текст2"/>
    <w:basedOn w:val="a"/>
    <w:link w:val="a4"/>
    <w:pPr>
      <w:shd w:val="clear" w:color="auto" w:fill="FFFFFF"/>
      <w:spacing w:after="180" w:line="154" w:lineRule="exact"/>
    </w:pPr>
    <w:rPr>
      <w:rFonts w:ascii="Times New Roman" w:eastAsia="Times New Roman" w:hAnsi="Times New Roman" w:cs="Times New Roman"/>
      <w:sz w:val="15"/>
      <w:szCs w:val="15"/>
    </w:rPr>
  </w:style>
  <w:style w:type="paragraph" w:customStyle="1" w:styleId="11">
    <w:name w:val="Заголовок №1"/>
    <w:basedOn w:val="a"/>
    <w:link w:val="10"/>
    <w:pPr>
      <w:shd w:val="clear" w:color="auto" w:fill="FFFFFF"/>
      <w:spacing w:line="202" w:lineRule="exact"/>
      <w:ind w:firstLine="440"/>
      <w:jc w:val="both"/>
      <w:outlineLvl w:val="0"/>
    </w:pPr>
    <w:rPr>
      <w:rFonts w:ascii="Times New Roman" w:eastAsia="Times New Roman" w:hAnsi="Times New Roman" w:cs="Times New Roman"/>
      <w:b/>
      <w:bCs/>
      <w:sz w:val="15"/>
      <w:szCs w:val="15"/>
    </w:rPr>
  </w:style>
  <w:style w:type="paragraph" w:styleId="a6">
    <w:name w:val="footnote text"/>
    <w:basedOn w:val="a"/>
    <w:link w:val="a7"/>
    <w:semiHidden/>
    <w:rsid w:val="00012852"/>
    <w:pPr>
      <w:widowControl/>
    </w:pPr>
    <w:rPr>
      <w:rFonts w:ascii="Times New Roman" w:eastAsia="Times New Roman" w:hAnsi="Times New Roman" w:cs="Times New Roman"/>
      <w:snapToGrid w:val="0"/>
      <w:color w:val="auto"/>
      <w:sz w:val="20"/>
      <w:szCs w:val="20"/>
    </w:rPr>
  </w:style>
  <w:style w:type="character" w:customStyle="1" w:styleId="a7">
    <w:name w:val="Текст сноски Знак"/>
    <w:basedOn w:val="a0"/>
    <w:link w:val="a6"/>
    <w:semiHidden/>
    <w:rsid w:val="00012852"/>
    <w:rPr>
      <w:rFonts w:ascii="Times New Roman" w:eastAsia="Times New Roman" w:hAnsi="Times New Roman" w:cs="Times New Roman"/>
      <w:snapToGrid w:val="0"/>
      <w:sz w:val="20"/>
      <w:szCs w:val="20"/>
    </w:rPr>
  </w:style>
  <w:style w:type="paragraph" w:styleId="a8">
    <w:name w:val="footer"/>
    <w:basedOn w:val="a"/>
    <w:link w:val="a9"/>
    <w:uiPriority w:val="99"/>
    <w:rsid w:val="00012852"/>
    <w:pPr>
      <w:widowControl/>
      <w:tabs>
        <w:tab w:val="center" w:pos="4677"/>
        <w:tab w:val="right" w:pos="9355"/>
      </w:tabs>
    </w:pPr>
    <w:rPr>
      <w:rFonts w:ascii="Times New Roman" w:eastAsia="Times New Roman" w:hAnsi="Times New Roman" w:cs="Times New Roman"/>
      <w:snapToGrid w:val="0"/>
      <w:color w:val="auto"/>
      <w:sz w:val="26"/>
      <w:szCs w:val="20"/>
    </w:rPr>
  </w:style>
  <w:style w:type="character" w:customStyle="1" w:styleId="a9">
    <w:name w:val="Нижний колонтитул Знак"/>
    <w:basedOn w:val="a0"/>
    <w:link w:val="a8"/>
    <w:uiPriority w:val="99"/>
    <w:rsid w:val="00012852"/>
    <w:rPr>
      <w:rFonts w:ascii="Times New Roman" w:eastAsia="Times New Roman" w:hAnsi="Times New Roman" w:cs="Times New Roman"/>
      <w:snapToGrid w:val="0"/>
      <w:sz w:val="26"/>
      <w:szCs w:val="20"/>
    </w:rPr>
  </w:style>
  <w:style w:type="paragraph" w:styleId="aa">
    <w:name w:val="Body Text Indent"/>
    <w:basedOn w:val="a"/>
    <w:link w:val="ab"/>
    <w:rsid w:val="00BC4959"/>
    <w:pPr>
      <w:widowControl/>
      <w:spacing w:after="120"/>
      <w:ind w:left="283"/>
    </w:pPr>
    <w:rPr>
      <w:rFonts w:ascii="Times New Roman" w:eastAsia="Times New Roman" w:hAnsi="Times New Roman" w:cs="Times New Roman"/>
      <w:snapToGrid w:val="0"/>
      <w:color w:val="auto"/>
      <w:sz w:val="26"/>
      <w:szCs w:val="20"/>
    </w:rPr>
  </w:style>
  <w:style w:type="character" w:customStyle="1" w:styleId="ab">
    <w:name w:val="Основной текст с отступом Знак"/>
    <w:basedOn w:val="a0"/>
    <w:link w:val="aa"/>
    <w:rsid w:val="00BC4959"/>
    <w:rPr>
      <w:rFonts w:ascii="Times New Roman" w:eastAsia="Times New Roman" w:hAnsi="Times New Roman" w:cs="Times New Roman"/>
      <w:snapToGrid w:val="0"/>
      <w:sz w:val="26"/>
      <w:szCs w:val="20"/>
    </w:rPr>
  </w:style>
  <w:style w:type="paragraph" w:styleId="ac">
    <w:name w:val="annotation text"/>
    <w:basedOn w:val="a"/>
    <w:link w:val="ad"/>
    <w:semiHidden/>
    <w:rsid w:val="00386495"/>
    <w:pPr>
      <w:widowControl/>
    </w:pPr>
    <w:rPr>
      <w:rFonts w:ascii="Times New Roman" w:eastAsia="Times New Roman" w:hAnsi="Times New Roman" w:cs="Times New Roman"/>
      <w:color w:val="auto"/>
      <w:sz w:val="20"/>
      <w:szCs w:val="20"/>
    </w:rPr>
  </w:style>
  <w:style w:type="character" w:customStyle="1" w:styleId="ad">
    <w:name w:val="Текст примечания Знак"/>
    <w:basedOn w:val="a0"/>
    <w:link w:val="ac"/>
    <w:semiHidden/>
    <w:rsid w:val="00386495"/>
    <w:rPr>
      <w:rFonts w:ascii="Times New Roman" w:eastAsia="Times New Roman" w:hAnsi="Times New Roman" w:cs="Times New Roman"/>
      <w:sz w:val="20"/>
      <w:szCs w:val="20"/>
    </w:rPr>
  </w:style>
  <w:style w:type="character" w:styleId="ae">
    <w:name w:val="annotation reference"/>
    <w:semiHidden/>
    <w:rsid w:val="00386495"/>
    <w:rPr>
      <w:sz w:val="16"/>
      <w:szCs w:val="16"/>
    </w:rPr>
  </w:style>
  <w:style w:type="paragraph" w:styleId="af">
    <w:name w:val="Balloon Text"/>
    <w:basedOn w:val="a"/>
    <w:link w:val="af0"/>
    <w:uiPriority w:val="99"/>
    <w:semiHidden/>
    <w:unhideWhenUsed/>
    <w:rsid w:val="00F34138"/>
    <w:rPr>
      <w:rFonts w:ascii="Tahoma" w:hAnsi="Tahoma" w:cs="Tahoma"/>
      <w:sz w:val="16"/>
      <w:szCs w:val="16"/>
    </w:rPr>
  </w:style>
  <w:style w:type="character" w:customStyle="1" w:styleId="af0">
    <w:name w:val="Текст выноски Знак"/>
    <w:basedOn w:val="a0"/>
    <w:link w:val="af"/>
    <w:uiPriority w:val="99"/>
    <w:semiHidden/>
    <w:rsid w:val="00F34138"/>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2"/>
    <w:rPr>
      <w:rFonts w:ascii="Times New Roman" w:eastAsia="Times New Roman" w:hAnsi="Times New Roman" w:cs="Times New Roman"/>
      <w:b w:val="0"/>
      <w:bCs w:val="0"/>
      <w:i w:val="0"/>
      <w:iCs w:val="0"/>
      <w:smallCaps w:val="0"/>
      <w:strike w:val="0"/>
      <w:sz w:val="15"/>
      <w:szCs w:val="15"/>
      <w:u w:val="none"/>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6pt0pt">
    <w:name w:val="Основной текст + 6 pt;Курсив;Интервал 0 pt"/>
    <w:basedOn w:val="a4"/>
    <w:rPr>
      <w:rFonts w:ascii="Times New Roman" w:eastAsia="Times New Roman" w:hAnsi="Times New Roman" w:cs="Times New Roman"/>
      <w:b w:val="0"/>
      <w:bCs w:val="0"/>
      <w:i/>
      <w:iCs/>
      <w:smallCaps w:val="0"/>
      <w:strike w:val="0"/>
      <w:color w:val="000000"/>
      <w:spacing w:val="-10"/>
      <w:w w:val="100"/>
      <w:position w:val="0"/>
      <w:sz w:val="12"/>
      <w:szCs w:val="12"/>
      <w:u w:val="none"/>
      <w:lang w:val="en-US"/>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15"/>
      <w:szCs w:val="15"/>
      <w:u w:val="none"/>
    </w:rPr>
  </w:style>
  <w:style w:type="character" w:customStyle="1" w:styleId="12">
    <w:name w:val="Заголовок №1 + Не полужирный"/>
    <w:basedOn w:val="10"/>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character" w:customStyle="1" w:styleId="a5">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15"/>
      <w:szCs w:val="15"/>
      <w:u w:val="none"/>
      <w:lang w:val="ru-RU"/>
    </w:rPr>
  </w:style>
  <w:style w:type="paragraph" w:customStyle="1" w:styleId="2">
    <w:name w:val="Основной текст2"/>
    <w:basedOn w:val="a"/>
    <w:link w:val="a4"/>
    <w:pPr>
      <w:shd w:val="clear" w:color="auto" w:fill="FFFFFF"/>
      <w:spacing w:after="180" w:line="154" w:lineRule="exact"/>
    </w:pPr>
    <w:rPr>
      <w:rFonts w:ascii="Times New Roman" w:eastAsia="Times New Roman" w:hAnsi="Times New Roman" w:cs="Times New Roman"/>
      <w:sz w:val="15"/>
      <w:szCs w:val="15"/>
    </w:rPr>
  </w:style>
  <w:style w:type="paragraph" w:customStyle="1" w:styleId="11">
    <w:name w:val="Заголовок №1"/>
    <w:basedOn w:val="a"/>
    <w:link w:val="10"/>
    <w:pPr>
      <w:shd w:val="clear" w:color="auto" w:fill="FFFFFF"/>
      <w:spacing w:line="202" w:lineRule="exact"/>
      <w:ind w:firstLine="440"/>
      <w:jc w:val="both"/>
      <w:outlineLvl w:val="0"/>
    </w:pPr>
    <w:rPr>
      <w:rFonts w:ascii="Times New Roman" w:eastAsia="Times New Roman" w:hAnsi="Times New Roman" w:cs="Times New Roman"/>
      <w:b/>
      <w:bCs/>
      <w:sz w:val="15"/>
      <w:szCs w:val="15"/>
    </w:rPr>
  </w:style>
  <w:style w:type="paragraph" w:styleId="a6">
    <w:name w:val="footnote text"/>
    <w:basedOn w:val="a"/>
    <w:link w:val="a7"/>
    <w:semiHidden/>
    <w:rsid w:val="00012852"/>
    <w:pPr>
      <w:widowControl/>
    </w:pPr>
    <w:rPr>
      <w:rFonts w:ascii="Times New Roman" w:eastAsia="Times New Roman" w:hAnsi="Times New Roman" w:cs="Times New Roman"/>
      <w:snapToGrid w:val="0"/>
      <w:color w:val="auto"/>
      <w:sz w:val="20"/>
      <w:szCs w:val="20"/>
    </w:rPr>
  </w:style>
  <w:style w:type="character" w:customStyle="1" w:styleId="a7">
    <w:name w:val="Текст сноски Знак"/>
    <w:basedOn w:val="a0"/>
    <w:link w:val="a6"/>
    <w:semiHidden/>
    <w:rsid w:val="00012852"/>
    <w:rPr>
      <w:rFonts w:ascii="Times New Roman" w:eastAsia="Times New Roman" w:hAnsi="Times New Roman" w:cs="Times New Roman"/>
      <w:snapToGrid w:val="0"/>
      <w:sz w:val="20"/>
      <w:szCs w:val="20"/>
    </w:rPr>
  </w:style>
  <w:style w:type="paragraph" w:styleId="a8">
    <w:name w:val="footer"/>
    <w:basedOn w:val="a"/>
    <w:link w:val="a9"/>
    <w:uiPriority w:val="99"/>
    <w:rsid w:val="00012852"/>
    <w:pPr>
      <w:widowControl/>
      <w:tabs>
        <w:tab w:val="center" w:pos="4677"/>
        <w:tab w:val="right" w:pos="9355"/>
      </w:tabs>
    </w:pPr>
    <w:rPr>
      <w:rFonts w:ascii="Times New Roman" w:eastAsia="Times New Roman" w:hAnsi="Times New Roman" w:cs="Times New Roman"/>
      <w:snapToGrid w:val="0"/>
      <w:color w:val="auto"/>
      <w:sz w:val="26"/>
      <w:szCs w:val="20"/>
    </w:rPr>
  </w:style>
  <w:style w:type="character" w:customStyle="1" w:styleId="a9">
    <w:name w:val="Нижний колонтитул Знак"/>
    <w:basedOn w:val="a0"/>
    <w:link w:val="a8"/>
    <w:uiPriority w:val="99"/>
    <w:rsid w:val="00012852"/>
    <w:rPr>
      <w:rFonts w:ascii="Times New Roman" w:eastAsia="Times New Roman" w:hAnsi="Times New Roman" w:cs="Times New Roman"/>
      <w:snapToGrid w:val="0"/>
      <w:sz w:val="26"/>
      <w:szCs w:val="20"/>
    </w:rPr>
  </w:style>
  <w:style w:type="paragraph" w:styleId="aa">
    <w:name w:val="Body Text Indent"/>
    <w:basedOn w:val="a"/>
    <w:link w:val="ab"/>
    <w:rsid w:val="00BC4959"/>
    <w:pPr>
      <w:widowControl/>
      <w:spacing w:after="120"/>
      <w:ind w:left="283"/>
    </w:pPr>
    <w:rPr>
      <w:rFonts w:ascii="Times New Roman" w:eastAsia="Times New Roman" w:hAnsi="Times New Roman" w:cs="Times New Roman"/>
      <w:snapToGrid w:val="0"/>
      <w:color w:val="auto"/>
      <w:sz w:val="26"/>
      <w:szCs w:val="20"/>
    </w:rPr>
  </w:style>
  <w:style w:type="character" w:customStyle="1" w:styleId="ab">
    <w:name w:val="Основной текст с отступом Знак"/>
    <w:basedOn w:val="a0"/>
    <w:link w:val="aa"/>
    <w:rsid w:val="00BC4959"/>
    <w:rPr>
      <w:rFonts w:ascii="Times New Roman" w:eastAsia="Times New Roman" w:hAnsi="Times New Roman" w:cs="Times New Roman"/>
      <w:snapToGrid w:val="0"/>
      <w:sz w:val="26"/>
      <w:szCs w:val="20"/>
    </w:rPr>
  </w:style>
  <w:style w:type="paragraph" w:styleId="ac">
    <w:name w:val="annotation text"/>
    <w:basedOn w:val="a"/>
    <w:link w:val="ad"/>
    <w:semiHidden/>
    <w:rsid w:val="00386495"/>
    <w:pPr>
      <w:widowControl/>
    </w:pPr>
    <w:rPr>
      <w:rFonts w:ascii="Times New Roman" w:eastAsia="Times New Roman" w:hAnsi="Times New Roman" w:cs="Times New Roman"/>
      <w:color w:val="auto"/>
      <w:sz w:val="20"/>
      <w:szCs w:val="20"/>
    </w:rPr>
  </w:style>
  <w:style w:type="character" w:customStyle="1" w:styleId="ad">
    <w:name w:val="Текст примечания Знак"/>
    <w:basedOn w:val="a0"/>
    <w:link w:val="ac"/>
    <w:semiHidden/>
    <w:rsid w:val="00386495"/>
    <w:rPr>
      <w:rFonts w:ascii="Times New Roman" w:eastAsia="Times New Roman" w:hAnsi="Times New Roman" w:cs="Times New Roman"/>
      <w:sz w:val="20"/>
      <w:szCs w:val="20"/>
    </w:rPr>
  </w:style>
  <w:style w:type="character" w:styleId="ae">
    <w:name w:val="annotation reference"/>
    <w:semiHidden/>
    <w:rsid w:val="00386495"/>
    <w:rPr>
      <w:sz w:val="16"/>
      <w:szCs w:val="16"/>
    </w:rPr>
  </w:style>
  <w:style w:type="paragraph" w:styleId="af">
    <w:name w:val="Balloon Text"/>
    <w:basedOn w:val="a"/>
    <w:link w:val="af0"/>
    <w:uiPriority w:val="99"/>
    <w:semiHidden/>
    <w:unhideWhenUsed/>
    <w:rsid w:val="00F34138"/>
    <w:rPr>
      <w:rFonts w:ascii="Tahoma" w:hAnsi="Tahoma" w:cs="Tahoma"/>
      <w:sz w:val="16"/>
      <w:szCs w:val="16"/>
    </w:rPr>
  </w:style>
  <w:style w:type="character" w:customStyle="1" w:styleId="af0">
    <w:name w:val="Текст выноски Знак"/>
    <w:basedOn w:val="a0"/>
    <w:link w:val="af"/>
    <w:uiPriority w:val="99"/>
    <w:semiHidden/>
    <w:rsid w:val="00F34138"/>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0CE21-EF8D-4094-880E-C15D033CD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2969</Words>
  <Characters>16928</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Котлов Владимир Александрович</dc:creator>
  <cp:lastModifiedBy>Валентина Кривова</cp:lastModifiedBy>
  <cp:revision>17</cp:revision>
  <cp:lastPrinted>2017-12-12T07:32:00Z</cp:lastPrinted>
  <dcterms:created xsi:type="dcterms:W3CDTF">2017-12-13T07:58:00Z</dcterms:created>
  <dcterms:modified xsi:type="dcterms:W3CDTF">2017-12-20T08:47:00Z</dcterms:modified>
</cp:coreProperties>
</file>